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03528E" w:rsidR="0003528E" w:rsidP="0003528E" w:rsidRDefault="0003528E" w14:paraId="25AF193A" w14:textId="7B8F1E0A">
      <w:pPr>
        <w:spacing w:after="0" w:line="240" w:lineRule="auto"/>
        <w:rPr>
          <w:rStyle w:val="Strong"/>
          <w:sz w:val="20"/>
          <w:szCs w:val="20"/>
        </w:rPr>
      </w:pPr>
      <w:r w:rsidRPr="0003528E">
        <w:rPr>
          <w:rStyle w:val="Strong"/>
          <w:sz w:val="20"/>
          <w:szCs w:val="20"/>
        </w:rPr>
        <w:t>Series GT21</w:t>
      </w:r>
      <w:r w:rsidR="00C6427B">
        <w:rPr>
          <w:rStyle w:val="Strong"/>
          <w:sz w:val="20"/>
          <w:szCs w:val="20"/>
        </w:rPr>
        <w:t>2</w:t>
      </w:r>
      <w:r w:rsidR="00AB20C4">
        <w:rPr>
          <w:rStyle w:val="Strong"/>
          <w:sz w:val="20"/>
          <w:szCs w:val="20"/>
        </w:rPr>
        <w:t>5</w:t>
      </w:r>
    </w:p>
    <w:p w:rsidRPr="0003528E" w:rsidR="0003528E" w:rsidP="0003528E" w:rsidRDefault="0003528E" w14:paraId="5DBDCABE" w14:textId="26DD0BE2">
      <w:pPr>
        <w:spacing w:after="0" w:line="240" w:lineRule="auto"/>
        <w:rPr>
          <w:rStyle w:val="Strong"/>
          <w:sz w:val="20"/>
          <w:szCs w:val="20"/>
        </w:rPr>
      </w:pPr>
      <w:r w:rsidRPr="0003528E">
        <w:rPr>
          <w:rStyle w:val="Strong"/>
          <w:sz w:val="20"/>
          <w:szCs w:val="20"/>
        </w:rPr>
        <w:t>MANUAL ICU / CCU Sliding Door</w:t>
      </w:r>
    </w:p>
    <w:p w:rsidRPr="0003528E" w:rsidR="0003528E" w:rsidP="0003528E" w:rsidRDefault="0003528E" w14:paraId="09F8CDFE" w14:textId="334FD9A6">
      <w:pPr>
        <w:spacing w:after="0" w:line="240" w:lineRule="auto"/>
        <w:rPr>
          <w:rStyle w:val="Strong"/>
          <w:sz w:val="20"/>
          <w:szCs w:val="20"/>
        </w:rPr>
      </w:pPr>
      <w:r w:rsidRPr="0003528E">
        <w:rPr>
          <w:rStyle w:val="Strong"/>
          <w:sz w:val="20"/>
          <w:szCs w:val="20"/>
        </w:rPr>
        <w:t>TRACK</w:t>
      </w:r>
      <w:r w:rsidR="00C6427B">
        <w:rPr>
          <w:rStyle w:val="Strong"/>
          <w:sz w:val="20"/>
          <w:szCs w:val="20"/>
        </w:rPr>
        <w:t>LESS- FIXED SIDELITE</w:t>
      </w:r>
      <w:r w:rsidRPr="0003528E">
        <w:rPr>
          <w:rStyle w:val="Strong"/>
          <w:sz w:val="20"/>
          <w:szCs w:val="20"/>
        </w:rPr>
        <w:t xml:space="preserve"> – F</w:t>
      </w:r>
      <w:r w:rsidR="00AB20C4">
        <w:rPr>
          <w:rStyle w:val="Strong"/>
          <w:sz w:val="20"/>
          <w:szCs w:val="20"/>
        </w:rPr>
        <w:t>ULL BREAKAWAY</w:t>
      </w:r>
    </w:p>
    <w:p w:rsidRPr="0003528E" w:rsidR="00B73B21" w:rsidP="00B73B21" w:rsidRDefault="00B73B21" w14:paraId="64832031" w14:textId="77777777">
      <w:pPr>
        <w:spacing w:after="0" w:line="240" w:lineRule="auto"/>
        <w:rPr>
          <w:sz w:val="18"/>
          <w:szCs w:val="18"/>
        </w:rPr>
      </w:pPr>
    </w:p>
    <w:p w:rsidRPr="0003528E" w:rsidR="00B73B21" w:rsidP="00B73B21" w:rsidRDefault="00B73B21" w14:paraId="1576D623" w14:textId="77777777">
      <w:pPr>
        <w:spacing w:after="0" w:line="240" w:lineRule="auto"/>
        <w:rPr>
          <w:b/>
          <w:bCs/>
          <w:sz w:val="18"/>
          <w:szCs w:val="18"/>
        </w:rPr>
      </w:pPr>
      <w:r w:rsidRPr="0003528E">
        <w:rPr>
          <w:b/>
          <w:bCs/>
          <w:sz w:val="18"/>
          <w:szCs w:val="18"/>
        </w:rPr>
        <w:t>Division 08 – Openings</w:t>
      </w:r>
    </w:p>
    <w:p w:rsidRPr="0003528E" w:rsidR="00B73B21" w:rsidP="00B73B21" w:rsidRDefault="00B73B21" w14:paraId="5EC20C14" w14:textId="79B21A19">
      <w:pPr>
        <w:spacing w:after="0" w:line="240" w:lineRule="auto"/>
        <w:rPr>
          <w:b/>
          <w:bCs/>
          <w:sz w:val="18"/>
          <w:szCs w:val="18"/>
        </w:rPr>
      </w:pPr>
      <w:r w:rsidRPr="0003528E">
        <w:rPr>
          <w:b/>
          <w:bCs/>
          <w:sz w:val="18"/>
          <w:szCs w:val="18"/>
        </w:rPr>
        <w:t xml:space="preserve">Section 08 </w:t>
      </w:r>
      <w:r w:rsidRPr="0003528E" w:rsidR="0003528E">
        <w:rPr>
          <w:b/>
          <w:bCs/>
          <w:sz w:val="18"/>
          <w:szCs w:val="18"/>
        </w:rPr>
        <w:t>42 43 – INTENSIVE CARE UNIT / CRITICAL CARE UNIT ENTRANCES</w:t>
      </w:r>
    </w:p>
    <w:p w:rsidRPr="00A24731" w:rsidR="0003528E" w:rsidP="00B73B21" w:rsidRDefault="0003528E" w14:paraId="40A02958" w14:textId="77777777">
      <w:pPr>
        <w:spacing w:after="0" w:line="240" w:lineRule="auto"/>
        <w:rPr>
          <w:sz w:val="18"/>
          <w:szCs w:val="18"/>
        </w:rPr>
      </w:pPr>
    </w:p>
    <w:p w:rsidRPr="00B73B21" w:rsidR="00B73B21" w:rsidP="00B73B21" w:rsidRDefault="00B73B21" w14:paraId="55563FF8" w14:textId="77777777">
      <w:pPr>
        <w:widowControl w:val="0"/>
        <w:autoSpaceDE w:val="0"/>
        <w:autoSpaceDN w:val="0"/>
        <w:adjustRightInd w:val="0"/>
        <w:spacing w:after="0" w:line="240" w:lineRule="auto"/>
        <w:rPr>
          <w:rFonts w:eastAsia="Yu Mincho" w:cs="Times New Roman"/>
          <w:bCs/>
          <w:sz w:val="18"/>
          <w:szCs w:val="18"/>
        </w:rPr>
      </w:pPr>
      <w:r w:rsidRPr="00B73B21">
        <w:rPr>
          <w:rFonts w:eastAsia="Yu Mincho" w:cs="Times New Roman"/>
          <w:bCs/>
          <w:sz w:val="18"/>
          <w:szCs w:val="18"/>
        </w:rPr>
        <w:t xml:space="preserve">Note to Specifier: Articles and paragraphs below may be edited or modified to suit specific project requirements.  </w:t>
      </w:r>
    </w:p>
    <w:p w:rsidRPr="00A24731" w:rsidR="00B73B21" w:rsidP="00B73B21" w:rsidRDefault="00B73B21" w14:paraId="68E0EBBA" w14:textId="77777777">
      <w:pPr>
        <w:widowControl w:val="0"/>
        <w:autoSpaceDE w:val="0"/>
        <w:autoSpaceDN w:val="0"/>
        <w:adjustRightInd w:val="0"/>
        <w:spacing w:after="0" w:line="240" w:lineRule="auto"/>
        <w:rPr>
          <w:rFonts w:eastAsia="Yu Mincho" w:cs="Times New Roman"/>
          <w:bCs/>
          <w:sz w:val="18"/>
          <w:szCs w:val="18"/>
        </w:rPr>
      </w:pPr>
    </w:p>
    <w:p w:rsidRPr="00B73B21" w:rsidR="00B73B21" w:rsidP="00B73B21" w:rsidRDefault="00B73B21" w14:paraId="17C02839" w14:textId="77777777">
      <w:pPr>
        <w:widowControl w:val="0"/>
        <w:autoSpaceDE w:val="0"/>
        <w:autoSpaceDN w:val="0"/>
        <w:adjustRightInd w:val="0"/>
        <w:spacing w:after="0" w:line="240" w:lineRule="auto"/>
        <w:rPr>
          <w:rFonts w:eastAsia="Yu Mincho" w:cs="Times New Roman"/>
          <w:bCs/>
          <w:sz w:val="18"/>
          <w:szCs w:val="18"/>
        </w:rPr>
      </w:pPr>
      <w:r w:rsidRPr="00B73B21">
        <w:rPr>
          <w:rFonts w:eastAsia="Yu Mincho" w:cs="Times New Roman"/>
          <w:bCs/>
          <w:sz w:val="18"/>
          <w:szCs w:val="18"/>
        </w:rPr>
        <w:t xml:space="preserve">Add section numbers and titles per CSI “MasterFormat” and specifier’s standard practice.  Contact manufacturer’s representative to discuss specification modifications, performance requirements, accessories and/or related equipment that may be applicable to this project. </w:t>
      </w:r>
    </w:p>
    <w:p w:rsidRPr="00A24731" w:rsidR="00B73B21" w:rsidP="00B73B21" w:rsidRDefault="00B73B21" w14:paraId="41D3CA87" w14:textId="77777777">
      <w:pPr>
        <w:spacing w:after="0" w:line="240" w:lineRule="auto"/>
        <w:rPr>
          <w:sz w:val="18"/>
          <w:szCs w:val="18"/>
        </w:rPr>
      </w:pPr>
    </w:p>
    <w:p w:rsidRPr="00B73B21" w:rsidR="00B73B21" w:rsidP="00B73B21" w:rsidRDefault="00B73B21" w14:paraId="750D833E" w14:textId="77777777">
      <w:pPr>
        <w:spacing w:after="0" w:line="240" w:lineRule="auto"/>
        <w:rPr>
          <w:sz w:val="18"/>
          <w:szCs w:val="18"/>
        </w:rPr>
      </w:pPr>
      <w:r w:rsidRPr="00B73B21">
        <w:rPr>
          <w:b/>
          <w:bCs/>
          <w:sz w:val="18"/>
          <w:szCs w:val="18"/>
        </w:rPr>
        <w:t>Part 1 - GENERAL</w:t>
      </w:r>
    </w:p>
    <w:p w:rsidRPr="00B73B21" w:rsidR="00B73B21" w:rsidP="00B73B21" w:rsidRDefault="00B73B21" w14:paraId="2270D870" w14:textId="77777777">
      <w:pPr>
        <w:spacing w:after="0" w:line="240" w:lineRule="auto"/>
        <w:rPr>
          <w:sz w:val="18"/>
          <w:szCs w:val="18"/>
        </w:rPr>
      </w:pPr>
    </w:p>
    <w:p w:rsidRPr="00B73B21" w:rsidR="00B73B21" w:rsidP="00B73B21" w:rsidRDefault="00B73B21" w14:paraId="5E2BFE5A" w14:textId="77777777">
      <w:pPr>
        <w:spacing w:after="0" w:line="240" w:lineRule="auto"/>
        <w:rPr>
          <w:b/>
          <w:bCs/>
          <w:sz w:val="18"/>
          <w:szCs w:val="18"/>
        </w:rPr>
      </w:pPr>
      <w:r w:rsidRPr="00B73B21">
        <w:rPr>
          <w:b/>
          <w:bCs/>
          <w:sz w:val="18"/>
          <w:szCs w:val="18"/>
        </w:rPr>
        <w:t>1.01 DESCRIPTION</w:t>
      </w:r>
    </w:p>
    <w:p w:rsidRPr="00A24731" w:rsidR="00B73B21" w:rsidP="00A24731" w:rsidRDefault="00B73B21" w14:paraId="58C9AF57" w14:textId="77777777">
      <w:pPr>
        <w:pStyle w:val="ListParagraph"/>
        <w:numPr>
          <w:ilvl w:val="0"/>
          <w:numId w:val="13"/>
        </w:numPr>
        <w:spacing w:after="0" w:line="240" w:lineRule="auto"/>
        <w:rPr>
          <w:sz w:val="18"/>
          <w:szCs w:val="18"/>
        </w:rPr>
      </w:pPr>
      <w:r w:rsidRPr="00A24731">
        <w:rPr>
          <w:sz w:val="18"/>
          <w:szCs w:val="18"/>
        </w:rPr>
        <w:t>Furnish and install manual slide door equipment as indicated on drawings and specifications.</w:t>
      </w:r>
    </w:p>
    <w:p w:rsidRPr="00A24731" w:rsidR="00A24731" w:rsidP="00A24731" w:rsidRDefault="00A24731" w14:paraId="4C5884FB" w14:textId="77777777">
      <w:pPr>
        <w:pStyle w:val="ListParagraph"/>
        <w:spacing w:after="0" w:line="240" w:lineRule="auto"/>
        <w:rPr>
          <w:sz w:val="18"/>
          <w:szCs w:val="18"/>
        </w:rPr>
      </w:pPr>
    </w:p>
    <w:p w:rsidRPr="00A24731" w:rsidR="00B73B21" w:rsidP="00A24731" w:rsidRDefault="00B73B21" w14:paraId="7AF26BFE" w14:textId="77777777">
      <w:pPr>
        <w:pStyle w:val="ListParagraph"/>
        <w:numPr>
          <w:ilvl w:val="0"/>
          <w:numId w:val="13"/>
        </w:numPr>
        <w:spacing w:after="0" w:line="240" w:lineRule="auto"/>
        <w:rPr>
          <w:sz w:val="18"/>
          <w:szCs w:val="18"/>
        </w:rPr>
      </w:pPr>
      <w:r w:rsidRPr="00A24731">
        <w:rPr>
          <w:sz w:val="18"/>
          <w:szCs w:val="18"/>
        </w:rPr>
        <w:t>Related work specified elsewhere.</w:t>
      </w:r>
    </w:p>
    <w:p w:rsidRPr="00B73B21" w:rsidR="00B73B21" w:rsidP="00B73B21" w:rsidRDefault="00B73B21" w14:paraId="4125F52C" w14:textId="77777777">
      <w:pPr>
        <w:spacing w:after="0" w:line="240" w:lineRule="auto"/>
        <w:rPr>
          <w:sz w:val="18"/>
          <w:szCs w:val="18"/>
        </w:rPr>
      </w:pPr>
    </w:p>
    <w:p w:rsidRPr="00A24731" w:rsidR="00B73B21" w:rsidP="00A24731" w:rsidRDefault="00B73B21" w14:paraId="683B633C" w14:textId="77777777">
      <w:pPr>
        <w:pStyle w:val="ListParagraph"/>
        <w:numPr>
          <w:ilvl w:val="0"/>
          <w:numId w:val="12"/>
        </w:numPr>
        <w:spacing w:after="0" w:line="240" w:lineRule="auto"/>
        <w:rPr>
          <w:sz w:val="18"/>
          <w:szCs w:val="18"/>
        </w:rPr>
      </w:pPr>
      <w:r w:rsidRPr="00A24731">
        <w:rPr>
          <w:sz w:val="18"/>
          <w:szCs w:val="18"/>
        </w:rPr>
        <w:t>Concrete: Division 03, applicable sections.</w:t>
      </w:r>
    </w:p>
    <w:p w:rsidRPr="00A24731" w:rsidR="00B73B21" w:rsidP="00A24731" w:rsidRDefault="00B73B21" w14:paraId="495AF539" w14:textId="77777777">
      <w:pPr>
        <w:pStyle w:val="ListParagraph"/>
        <w:numPr>
          <w:ilvl w:val="0"/>
          <w:numId w:val="12"/>
        </w:numPr>
        <w:spacing w:after="0" w:line="240" w:lineRule="auto"/>
        <w:rPr>
          <w:sz w:val="18"/>
          <w:szCs w:val="18"/>
        </w:rPr>
      </w:pPr>
      <w:r w:rsidRPr="00A24731">
        <w:rPr>
          <w:sz w:val="18"/>
          <w:szCs w:val="18"/>
        </w:rPr>
        <w:t>Masonry: Division 04, applicable sections.</w:t>
      </w:r>
    </w:p>
    <w:p w:rsidRPr="00A24731" w:rsidR="00B73B21" w:rsidP="00A24731" w:rsidRDefault="00B73B21" w14:paraId="417E7249" w14:textId="77777777">
      <w:pPr>
        <w:pStyle w:val="ListParagraph"/>
        <w:numPr>
          <w:ilvl w:val="0"/>
          <w:numId w:val="12"/>
        </w:numPr>
        <w:spacing w:after="0" w:line="240" w:lineRule="auto"/>
        <w:rPr>
          <w:sz w:val="18"/>
          <w:szCs w:val="18"/>
        </w:rPr>
      </w:pPr>
      <w:r w:rsidRPr="00A24731">
        <w:rPr>
          <w:sz w:val="18"/>
          <w:szCs w:val="18"/>
        </w:rPr>
        <w:t>Thermal and Moisture Protection: Division 07, applicable sections.</w:t>
      </w:r>
    </w:p>
    <w:p w:rsidRPr="00A24731" w:rsidR="00A24731" w:rsidP="00A24731" w:rsidRDefault="00B73B21" w14:paraId="2AF3278C" w14:textId="77777777">
      <w:pPr>
        <w:pStyle w:val="ListParagraph"/>
        <w:numPr>
          <w:ilvl w:val="0"/>
          <w:numId w:val="12"/>
        </w:numPr>
        <w:spacing w:after="0" w:line="240" w:lineRule="auto"/>
        <w:rPr>
          <w:sz w:val="18"/>
          <w:szCs w:val="18"/>
        </w:rPr>
      </w:pPr>
      <w:r w:rsidRPr="00A24731">
        <w:rPr>
          <w:sz w:val="18"/>
          <w:szCs w:val="18"/>
        </w:rPr>
        <w:t>Openings: Division 08, applicable sections.</w:t>
      </w:r>
    </w:p>
    <w:p w:rsidRPr="00A24731" w:rsidR="00B73B21" w:rsidP="00A24731" w:rsidRDefault="00B73B21" w14:paraId="4D40F535" w14:textId="77777777">
      <w:pPr>
        <w:pStyle w:val="ListParagraph"/>
        <w:numPr>
          <w:ilvl w:val="0"/>
          <w:numId w:val="12"/>
        </w:numPr>
        <w:spacing w:after="0" w:line="240" w:lineRule="auto"/>
        <w:rPr>
          <w:sz w:val="18"/>
          <w:szCs w:val="18"/>
        </w:rPr>
      </w:pPr>
      <w:r w:rsidRPr="00A24731">
        <w:rPr>
          <w:sz w:val="18"/>
          <w:szCs w:val="18"/>
        </w:rPr>
        <w:t>Electrical Grounding 16, applicable sections.</w:t>
      </w:r>
    </w:p>
    <w:p w:rsidRPr="00B73B21" w:rsidR="00B73B21" w:rsidP="00B73B21" w:rsidRDefault="00B73B21" w14:paraId="500BD9CE" w14:textId="77777777">
      <w:pPr>
        <w:spacing w:after="0" w:line="240" w:lineRule="auto"/>
        <w:rPr>
          <w:sz w:val="18"/>
          <w:szCs w:val="18"/>
        </w:rPr>
      </w:pPr>
    </w:p>
    <w:p w:rsidRPr="00B73B21" w:rsidR="00B73B21" w:rsidP="00B73B21" w:rsidRDefault="00B73B21" w14:paraId="71AF8EB9" w14:textId="77777777">
      <w:pPr>
        <w:spacing w:after="0" w:line="240" w:lineRule="auto"/>
        <w:rPr>
          <w:b/>
          <w:bCs/>
          <w:sz w:val="18"/>
          <w:szCs w:val="18"/>
        </w:rPr>
      </w:pPr>
      <w:r w:rsidRPr="00B73B21">
        <w:rPr>
          <w:b/>
          <w:bCs/>
          <w:sz w:val="18"/>
          <w:szCs w:val="18"/>
        </w:rPr>
        <w:t>1.02 REFERENCES</w:t>
      </w:r>
    </w:p>
    <w:p w:rsidRPr="00A24731" w:rsidR="00B73B21" w:rsidP="00A24731" w:rsidRDefault="00B73B21" w14:paraId="770335B5" w14:textId="77777777">
      <w:pPr>
        <w:pStyle w:val="ListParagraph"/>
        <w:numPr>
          <w:ilvl w:val="0"/>
          <w:numId w:val="15"/>
        </w:numPr>
        <w:spacing w:after="0" w:line="240" w:lineRule="auto"/>
        <w:rPr>
          <w:sz w:val="18"/>
          <w:szCs w:val="18"/>
        </w:rPr>
      </w:pPr>
      <w:r w:rsidRPr="00A24731">
        <w:rPr>
          <w:sz w:val="18"/>
          <w:szCs w:val="18"/>
          <w:lang w:val="en"/>
        </w:rPr>
        <w:t xml:space="preserve">American Architectural Manufacturers Association (AAMA) - </w:t>
      </w:r>
      <w:hyperlink w:history="1" r:id="rId11">
        <w:r w:rsidRPr="00A24731">
          <w:rPr>
            <w:rStyle w:val="Hyperlink"/>
            <w:sz w:val="18"/>
            <w:szCs w:val="18"/>
            <w:lang w:val="en"/>
          </w:rPr>
          <w:t>www.aamanet.org</w:t>
        </w:r>
      </w:hyperlink>
      <w:r w:rsidRPr="00A24731">
        <w:rPr>
          <w:sz w:val="18"/>
          <w:szCs w:val="18"/>
          <w:lang w:val="en"/>
        </w:rPr>
        <w:t xml:space="preserve"> </w:t>
      </w:r>
    </w:p>
    <w:p w:rsidRPr="00B73B21" w:rsidR="00B73B21" w:rsidP="00B73B21" w:rsidRDefault="00B73B21" w14:paraId="51304D2D" w14:textId="77777777">
      <w:pPr>
        <w:spacing w:after="0" w:line="240" w:lineRule="auto"/>
        <w:rPr>
          <w:sz w:val="18"/>
          <w:szCs w:val="18"/>
        </w:rPr>
      </w:pPr>
    </w:p>
    <w:p w:rsidRPr="00A24731" w:rsidR="00B73B21" w:rsidP="00A24731" w:rsidRDefault="00B73B21" w14:paraId="450D8AE5" w14:textId="77777777">
      <w:pPr>
        <w:pStyle w:val="ListParagraph"/>
        <w:numPr>
          <w:ilvl w:val="0"/>
          <w:numId w:val="15"/>
        </w:numPr>
        <w:spacing w:after="0" w:line="240" w:lineRule="auto"/>
        <w:rPr>
          <w:sz w:val="18"/>
          <w:szCs w:val="18"/>
        </w:rPr>
      </w:pPr>
      <w:r w:rsidRPr="00A24731">
        <w:rPr>
          <w:sz w:val="18"/>
          <w:szCs w:val="18"/>
        </w:rPr>
        <w:t xml:space="preserve">American National Standards Institute (ANSI) - </w:t>
      </w:r>
      <w:hyperlink w:history="1" r:id="rId12">
        <w:r w:rsidRPr="00A24731">
          <w:rPr>
            <w:rStyle w:val="Hyperlink"/>
            <w:sz w:val="18"/>
            <w:szCs w:val="18"/>
            <w:lang w:val="en"/>
          </w:rPr>
          <w:t>www.ansi.org</w:t>
        </w:r>
      </w:hyperlink>
      <w:r w:rsidRPr="00A24731">
        <w:rPr>
          <w:sz w:val="18"/>
          <w:szCs w:val="18"/>
          <w:lang w:val="en"/>
        </w:rPr>
        <w:t xml:space="preserve"> </w:t>
      </w:r>
    </w:p>
    <w:p w:rsidRPr="00B73B21" w:rsidR="00B73B21" w:rsidP="00B73B21" w:rsidRDefault="00B73B21" w14:paraId="33963AF9" w14:textId="77777777">
      <w:pPr>
        <w:spacing w:after="0" w:line="240" w:lineRule="auto"/>
        <w:rPr>
          <w:sz w:val="18"/>
          <w:szCs w:val="18"/>
        </w:rPr>
      </w:pPr>
    </w:p>
    <w:p w:rsidRPr="00A24731" w:rsidR="00B73B21" w:rsidP="00A24731" w:rsidRDefault="00B73B21" w14:paraId="25613CBF" w14:textId="77777777">
      <w:pPr>
        <w:pStyle w:val="ListParagraph"/>
        <w:numPr>
          <w:ilvl w:val="0"/>
          <w:numId w:val="15"/>
        </w:numPr>
        <w:spacing w:after="0" w:line="240" w:lineRule="auto"/>
        <w:rPr>
          <w:sz w:val="18"/>
          <w:szCs w:val="18"/>
        </w:rPr>
      </w:pPr>
      <w:r w:rsidRPr="00A24731">
        <w:rPr>
          <w:sz w:val="18"/>
          <w:szCs w:val="18"/>
        </w:rPr>
        <w:t xml:space="preserve">Builders’ Hardware Manufacturers Association (BHMA) - </w:t>
      </w:r>
      <w:hyperlink w:history="1" r:id="rId13">
        <w:r w:rsidRPr="00A24731">
          <w:rPr>
            <w:rStyle w:val="Hyperlink"/>
            <w:sz w:val="18"/>
            <w:szCs w:val="18"/>
            <w:lang w:val="en"/>
          </w:rPr>
          <w:t>www.buildershardware.com</w:t>
        </w:r>
      </w:hyperlink>
      <w:r w:rsidRPr="00A24731">
        <w:rPr>
          <w:sz w:val="18"/>
          <w:szCs w:val="18"/>
          <w:lang w:val="en"/>
        </w:rPr>
        <w:t xml:space="preserve"> </w:t>
      </w:r>
    </w:p>
    <w:p w:rsidRPr="00B73B21" w:rsidR="00B73B21" w:rsidP="00B73B21" w:rsidRDefault="00B73B21" w14:paraId="1E644082" w14:textId="77777777">
      <w:pPr>
        <w:spacing w:after="0" w:line="240" w:lineRule="auto"/>
        <w:rPr>
          <w:sz w:val="18"/>
          <w:szCs w:val="18"/>
        </w:rPr>
      </w:pPr>
    </w:p>
    <w:p w:rsidRPr="00A24731" w:rsidR="00B73B21" w:rsidP="00A24731" w:rsidRDefault="00B73B21" w14:paraId="070B7BE5" w14:textId="77777777">
      <w:pPr>
        <w:pStyle w:val="ListParagraph"/>
        <w:numPr>
          <w:ilvl w:val="0"/>
          <w:numId w:val="15"/>
        </w:numPr>
        <w:spacing w:after="0" w:line="240" w:lineRule="auto"/>
        <w:rPr>
          <w:sz w:val="18"/>
          <w:szCs w:val="18"/>
        </w:rPr>
      </w:pPr>
      <w:r w:rsidRPr="00A24731">
        <w:rPr>
          <w:sz w:val="18"/>
          <w:szCs w:val="18"/>
        </w:rPr>
        <w:t xml:space="preserve">National Fire Protection Association (NFPA) - </w:t>
      </w:r>
      <w:hyperlink w:history="1" r:id="rId14">
        <w:r w:rsidRPr="00A24731">
          <w:rPr>
            <w:rStyle w:val="Hyperlink"/>
            <w:sz w:val="18"/>
            <w:szCs w:val="18"/>
            <w:lang w:val="en"/>
          </w:rPr>
          <w:t>www.nfpa.org</w:t>
        </w:r>
      </w:hyperlink>
      <w:r w:rsidRPr="00A24731">
        <w:rPr>
          <w:sz w:val="18"/>
          <w:szCs w:val="18"/>
          <w:lang w:val="en"/>
        </w:rPr>
        <w:t xml:space="preserve"> </w:t>
      </w:r>
    </w:p>
    <w:p w:rsidRPr="00B73B21" w:rsidR="00B73B21" w:rsidP="00B73B21" w:rsidRDefault="00B73B21" w14:paraId="5E9CAA4D" w14:textId="77777777">
      <w:pPr>
        <w:spacing w:after="0" w:line="240" w:lineRule="auto"/>
        <w:rPr>
          <w:sz w:val="18"/>
          <w:szCs w:val="18"/>
        </w:rPr>
      </w:pPr>
    </w:p>
    <w:p w:rsidRPr="00A24731" w:rsidR="00B73B21" w:rsidP="00A24731" w:rsidRDefault="00B73B21" w14:paraId="3B3E28F6" w14:textId="77777777">
      <w:pPr>
        <w:pStyle w:val="ListParagraph"/>
        <w:numPr>
          <w:ilvl w:val="0"/>
          <w:numId w:val="15"/>
        </w:numPr>
        <w:spacing w:after="0" w:line="240" w:lineRule="auto"/>
        <w:rPr>
          <w:sz w:val="18"/>
          <w:szCs w:val="18"/>
        </w:rPr>
      </w:pPr>
      <w:r w:rsidRPr="00A24731">
        <w:rPr>
          <w:sz w:val="18"/>
          <w:szCs w:val="18"/>
        </w:rPr>
        <w:t xml:space="preserve">International Code Council (ICC) - </w:t>
      </w:r>
      <w:hyperlink w:history="1" r:id="rId15">
        <w:r w:rsidRPr="00A24731">
          <w:rPr>
            <w:rStyle w:val="Hyperlink"/>
            <w:sz w:val="18"/>
            <w:szCs w:val="18"/>
            <w:lang w:val="en"/>
          </w:rPr>
          <w:t>www.iccsafe.org</w:t>
        </w:r>
      </w:hyperlink>
      <w:r w:rsidRPr="00A24731">
        <w:rPr>
          <w:sz w:val="18"/>
          <w:szCs w:val="18"/>
          <w:lang w:val="en"/>
        </w:rPr>
        <w:t xml:space="preserve">  or Applicable State and Local Codes </w:t>
      </w:r>
    </w:p>
    <w:p w:rsidRPr="00B73B21" w:rsidR="00B73B21" w:rsidP="00B73B21" w:rsidRDefault="00B73B21" w14:paraId="5AB628CD" w14:textId="77777777">
      <w:pPr>
        <w:spacing w:after="0" w:line="240" w:lineRule="auto"/>
        <w:rPr>
          <w:sz w:val="18"/>
          <w:szCs w:val="18"/>
        </w:rPr>
      </w:pPr>
    </w:p>
    <w:p w:rsidRPr="00A24731" w:rsidR="00A24731" w:rsidP="00A24731" w:rsidRDefault="00A24731" w14:paraId="19482C99" w14:textId="77777777">
      <w:pPr>
        <w:spacing w:after="0" w:line="240" w:lineRule="auto"/>
        <w:rPr>
          <w:b/>
          <w:bCs/>
          <w:sz w:val="18"/>
          <w:szCs w:val="18"/>
        </w:rPr>
      </w:pPr>
      <w:r w:rsidRPr="00A24731">
        <w:rPr>
          <w:b/>
          <w:bCs/>
          <w:sz w:val="18"/>
          <w:szCs w:val="18"/>
        </w:rPr>
        <w:t>1.03 QUALITY ASSURANCE</w:t>
      </w:r>
    </w:p>
    <w:p w:rsidRPr="00A24731" w:rsidR="00A24731" w:rsidP="00A24731" w:rsidRDefault="00A24731" w14:paraId="00E3A12F" w14:textId="77777777">
      <w:pPr>
        <w:pStyle w:val="ListParagraph"/>
        <w:numPr>
          <w:ilvl w:val="0"/>
          <w:numId w:val="17"/>
        </w:numPr>
        <w:spacing w:after="0" w:line="240" w:lineRule="auto"/>
        <w:rPr>
          <w:sz w:val="18"/>
          <w:szCs w:val="18"/>
        </w:rPr>
      </w:pPr>
      <w:r w:rsidRPr="00A24731">
        <w:rPr>
          <w:sz w:val="18"/>
          <w:szCs w:val="18"/>
        </w:rPr>
        <w:t>Manufacturer’s Qualifications: Manufacturer to have at least (5) five years</w:t>
      </w:r>
      <w:r w:rsidR="006904B2">
        <w:rPr>
          <w:sz w:val="18"/>
          <w:szCs w:val="18"/>
        </w:rPr>
        <w:t xml:space="preserve"> of</w:t>
      </w:r>
      <w:r w:rsidRPr="00A24731">
        <w:rPr>
          <w:sz w:val="18"/>
          <w:szCs w:val="18"/>
        </w:rPr>
        <w:t xml:space="preserve"> experience in the fabrication of automatic and manual entrance systems.</w:t>
      </w:r>
    </w:p>
    <w:p w:rsidRPr="00A24731" w:rsidR="00A24731" w:rsidP="00A24731" w:rsidRDefault="00A24731" w14:paraId="37AB3302" w14:textId="77777777">
      <w:pPr>
        <w:spacing w:after="0" w:line="240" w:lineRule="auto"/>
        <w:rPr>
          <w:sz w:val="18"/>
          <w:szCs w:val="18"/>
        </w:rPr>
      </w:pPr>
    </w:p>
    <w:p w:rsidRPr="00A24731" w:rsidR="00A24731" w:rsidP="00A24731" w:rsidRDefault="00A24731" w14:paraId="3DD0B0A4" w14:textId="77777777">
      <w:pPr>
        <w:pStyle w:val="ListParagraph"/>
        <w:numPr>
          <w:ilvl w:val="0"/>
          <w:numId w:val="17"/>
        </w:numPr>
        <w:spacing w:after="0" w:line="240" w:lineRule="auto"/>
        <w:rPr>
          <w:sz w:val="18"/>
          <w:szCs w:val="18"/>
        </w:rPr>
      </w:pPr>
      <w:r w:rsidRPr="00A24731">
        <w:rPr>
          <w:sz w:val="18"/>
          <w:szCs w:val="18"/>
        </w:rPr>
        <w:t>Installer’s Qualifications: Products specified shall be represented by a factory authorized and trained distributor. Distributor shall be AAADM Certified, maintain a parts inventory and have trained service personnel with experience installing and maintaining units indicated for this project.</w:t>
      </w:r>
    </w:p>
    <w:p w:rsidRPr="00A24731" w:rsidR="00A24731" w:rsidP="00A24731" w:rsidRDefault="00A24731" w14:paraId="0A154B83" w14:textId="77777777">
      <w:pPr>
        <w:spacing w:after="0" w:line="240" w:lineRule="auto"/>
        <w:rPr>
          <w:sz w:val="18"/>
          <w:szCs w:val="18"/>
        </w:rPr>
      </w:pPr>
    </w:p>
    <w:p w:rsidRPr="00A24731" w:rsidR="00A24731" w:rsidP="00A24731" w:rsidRDefault="00A24731" w14:paraId="6DFEA273" w14:textId="77777777">
      <w:pPr>
        <w:spacing w:after="0" w:line="240" w:lineRule="auto"/>
        <w:rPr>
          <w:b/>
          <w:bCs/>
          <w:sz w:val="18"/>
          <w:szCs w:val="18"/>
        </w:rPr>
      </w:pPr>
      <w:r w:rsidRPr="00A24731">
        <w:rPr>
          <w:b/>
          <w:bCs/>
          <w:sz w:val="18"/>
          <w:szCs w:val="18"/>
        </w:rPr>
        <w:t>1.04 SUBMITTALS</w:t>
      </w:r>
    </w:p>
    <w:p w:rsidRPr="00A24731" w:rsidR="00A24731" w:rsidP="00A24731" w:rsidRDefault="00A24731" w14:paraId="5CAB0904" w14:textId="77777777">
      <w:pPr>
        <w:pStyle w:val="ListParagraph"/>
        <w:numPr>
          <w:ilvl w:val="0"/>
          <w:numId w:val="19"/>
        </w:numPr>
        <w:spacing w:after="0" w:line="240" w:lineRule="auto"/>
        <w:rPr>
          <w:sz w:val="18"/>
          <w:szCs w:val="18"/>
        </w:rPr>
      </w:pPr>
      <w:r w:rsidRPr="00A24731">
        <w:rPr>
          <w:sz w:val="18"/>
          <w:szCs w:val="18"/>
        </w:rPr>
        <w:t xml:space="preserve">Product Data: Submit manufacturer’s product and complete installation data for all materials covered in this section. </w:t>
      </w:r>
    </w:p>
    <w:p w:rsidRPr="00A24731" w:rsidR="00A24731" w:rsidP="00A24731" w:rsidRDefault="00A24731" w14:paraId="2885C661" w14:textId="77777777">
      <w:pPr>
        <w:spacing w:after="0" w:line="240" w:lineRule="auto"/>
        <w:rPr>
          <w:sz w:val="18"/>
          <w:szCs w:val="18"/>
        </w:rPr>
      </w:pPr>
    </w:p>
    <w:p w:rsidRPr="00A24731" w:rsidR="00A24731" w:rsidP="00A24731" w:rsidRDefault="00A24731" w14:paraId="2F184E9B" w14:textId="77777777">
      <w:pPr>
        <w:pStyle w:val="ListParagraph"/>
        <w:numPr>
          <w:ilvl w:val="0"/>
          <w:numId w:val="19"/>
        </w:numPr>
        <w:spacing w:after="0" w:line="240" w:lineRule="auto"/>
        <w:rPr>
          <w:sz w:val="18"/>
          <w:szCs w:val="18"/>
        </w:rPr>
      </w:pPr>
      <w:r w:rsidRPr="00A24731">
        <w:rPr>
          <w:sz w:val="18"/>
          <w:szCs w:val="18"/>
        </w:rPr>
        <w:t>Shop Drawings: Submit complete elevations, details and methods of anchorage to location; installation of hardware; size, shape, joints and connections; and details of joining with other construction.</w:t>
      </w:r>
    </w:p>
    <w:p w:rsidRPr="00A24731" w:rsidR="00A24731" w:rsidP="00A24731" w:rsidRDefault="00A24731" w14:paraId="528C6234" w14:textId="77777777">
      <w:pPr>
        <w:spacing w:after="0" w:line="240" w:lineRule="auto"/>
        <w:rPr>
          <w:sz w:val="18"/>
          <w:szCs w:val="18"/>
        </w:rPr>
      </w:pPr>
    </w:p>
    <w:p w:rsidRPr="00A24731" w:rsidR="00A24731" w:rsidP="00A24731" w:rsidRDefault="00A24731" w14:paraId="6EA0532F" w14:textId="77777777">
      <w:pPr>
        <w:pStyle w:val="ListParagraph"/>
        <w:numPr>
          <w:ilvl w:val="0"/>
          <w:numId w:val="19"/>
        </w:numPr>
        <w:spacing w:after="0" w:line="240" w:lineRule="auto"/>
        <w:rPr>
          <w:sz w:val="18"/>
          <w:szCs w:val="18"/>
        </w:rPr>
      </w:pPr>
      <w:r w:rsidRPr="00A24731">
        <w:rPr>
          <w:sz w:val="18"/>
          <w:szCs w:val="18"/>
        </w:rPr>
        <w:t>Templates and Diagrams: As needed shall be furnished to fabricators and installers of related work for coordination of door system installation with concrete work, masonry, and other related work.</w:t>
      </w:r>
    </w:p>
    <w:p w:rsidRPr="00A24731" w:rsidR="00A24731" w:rsidP="00A24731" w:rsidRDefault="00A24731" w14:paraId="17A41A4D" w14:textId="77777777">
      <w:pPr>
        <w:spacing w:after="0" w:line="240" w:lineRule="auto"/>
        <w:rPr>
          <w:sz w:val="18"/>
          <w:szCs w:val="18"/>
        </w:rPr>
      </w:pPr>
    </w:p>
    <w:p w:rsidRPr="00A24731" w:rsidR="00A24731" w:rsidP="00A24731" w:rsidRDefault="00A24731" w14:paraId="0D91C8ED" w14:textId="77777777">
      <w:pPr>
        <w:pStyle w:val="ListParagraph"/>
        <w:numPr>
          <w:ilvl w:val="0"/>
          <w:numId w:val="19"/>
        </w:numPr>
        <w:spacing w:after="0" w:line="240" w:lineRule="auto"/>
        <w:rPr>
          <w:sz w:val="18"/>
          <w:szCs w:val="18"/>
        </w:rPr>
      </w:pPr>
      <w:r w:rsidRPr="00A24731">
        <w:rPr>
          <w:sz w:val="18"/>
          <w:szCs w:val="18"/>
        </w:rPr>
        <w:t>A copy of appropriate manual shall be provided to owner / contractor upon completion of installation.</w:t>
      </w:r>
    </w:p>
    <w:p w:rsidRPr="00A24731" w:rsidR="00A24731" w:rsidP="00A24731" w:rsidRDefault="00A24731" w14:paraId="2CD5F47B" w14:textId="77777777">
      <w:pPr>
        <w:spacing w:after="0" w:line="240" w:lineRule="auto"/>
        <w:rPr>
          <w:b/>
          <w:bCs/>
          <w:sz w:val="18"/>
          <w:szCs w:val="18"/>
        </w:rPr>
      </w:pPr>
    </w:p>
    <w:p w:rsidRPr="00A24731" w:rsidR="00A24731" w:rsidP="00A24731" w:rsidRDefault="00A24731" w14:paraId="2710D7FE" w14:textId="77777777">
      <w:pPr>
        <w:spacing w:after="0" w:line="240" w:lineRule="auto"/>
        <w:rPr>
          <w:b/>
          <w:bCs/>
          <w:sz w:val="18"/>
          <w:szCs w:val="18"/>
        </w:rPr>
      </w:pPr>
      <w:r w:rsidRPr="00A24731">
        <w:rPr>
          <w:b/>
          <w:bCs/>
          <w:sz w:val="18"/>
          <w:szCs w:val="18"/>
        </w:rPr>
        <w:t xml:space="preserve">1.05 SUBSTITUTIONS </w:t>
      </w:r>
    </w:p>
    <w:p w:rsidRPr="00573178" w:rsidR="00A24731" w:rsidP="00573178" w:rsidRDefault="00573178" w14:paraId="4C3B05C9" w14:textId="77777777">
      <w:pPr>
        <w:pStyle w:val="ListParagraph"/>
        <w:numPr>
          <w:ilvl w:val="0"/>
          <w:numId w:val="21"/>
        </w:numPr>
        <w:spacing w:after="0" w:line="240" w:lineRule="auto"/>
        <w:rPr>
          <w:sz w:val="18"/>
          <w:szCs w:val="18"/>
        </w:rPr>
      </w:pPr>
      <w:r>
        <w:rPr>
          <w:sz w:val="18"/>
          <w:szCs w:val="18"/>
        </w:rPr>
        <w:t>E</w:t>
      </w:r>
      <w:r w:rsidRPr="00573178" w:rsidR="00A24731">
        <w:rPr>
          <w:sz w:val="18"/>
          <w:szCs w:val="18"/>
        </w:rPr>
        <w:t>quipment as manufactured by N</w:t>
      </w:r>
      <w:r>
        <w:rPr>
          <w:sz w:val="18"/>
          <w:szCs w:val="18"/>
        </w:rPr>
        <w:t>ABCO</w:t>
      </w:r>
      <w:r w:rsidRPr="00573178" w:rsidR="00A24731">
        <w:rPr>
          <w:sz w:val="18"/>
          <w:szCs w:val="18"/>
        </w:rPr>
        <w:t xml:space="preserve"> E</w:t>
      </w:r>
      <w:r>
        <w:rPr>
          <w:sz w:val="18"/>
          <w:szCs w:val="18"/>
        </w:rPr>
        <w:t>ntrances</w:t>
      </w:r>
      <w:r w:rsidRPr="00573178" w:rsidR="00A24731">
        <w:rPr>
          <w:sz w:val="18"/>
          <w:szCs w:val="18"/>
        </w:rPr>
        <w:t>, I</w:t>
      </w:r>
      <w:r>
        <w:rPr>
          <w:sz w:val="18"/>
          <w:szCs w:val="18"/>
        </w:rPr>
        <w:t>nc</w:t>
      </w:r>
      <w:r w:rsidRPr="00573178" w:rsidR="00A24731">
        <w:rPr>
          <w:sz w:val="18"/>
          <w:szCs w:val="18"/>
        </w:rPr>
        <w:t xml:space="preserve">. has been specified and shall be quoted as the base bid. Proposals for substitution products may be submitted by the bidding contractors a minimum of 10 days prior to bid due date. The proposed substitution shall meet the quality and performance standards described in this specification. </w:t>
      </w:r>
    </w:p>
    <w:p w:rsidRPr="00A24731" w:rsidR="00A24731" w:rsidP="00A24731" w:rsidRDefault="00A24731" w14:paraId="0F59DA0C" w14:textId="77777777">
      <w:pPr>
        <w:spacing w:after="0" w:line="240" w:lineRule="auto"/>
        <w:rPr>
          <w:b/>
          <w:bCs/>
          <w:sz w:val="18"/>
          <w:szCs w:val="18"/>
        </w:rPr>
      </w:pPr>
    </w:p>
    <w:p w:rsidRPr="00A24731" w:rsidR="00A24731" w:rsidP="00A24731" w:rsidRDefault="00A24731" w14:paraId="050EB2AA" w14:textId="77777777">
      <w:pPr>
        <w:spacing w:after="0" w:line="240" w:lineRule="auto"/>
        <w:rPr>
          <w:b/>
          <w:bCs/>
          <w:sz w:val="18"/>
          <w:szCs w:val="18"/>
        </w:rPr>
      </w:pPr>
    </w:p>
    <w:p w:rsidRPr="00A24731" w:rsidR="00A24731" w:rsidP="00A24731" w:rsidRDefault="00A24731" w14:paraId="1FE8CEFE" w14:textId="77777777">
      <w:pPr>
        <w:spacing w:after="0" w:line="240" w:lineRule="auto"/>
        <w:rPr>
          <w:b/>
          <w:bCs/>
          <w:sz w:val="18"/>
          <w:szCs w:val="18"/>
        </w:rPr>
      </w:pPr>
      <w:r w:rsidRPr="00A24731">
        <w:rPr>
          <w:b/>
          <w:bCs/>
          <w:sz w:val="18"/>
          <w:szCs w:val="18"/>
        </w:rPr>
        <w:t>1.06 JOB SITE CONDITIONS</w:t>
      </w:r>
    </w:p>
    <w:p w:rsidRPr="00573178" w:rsidR="00A24731" w:rsidP="00573178" w:rsidRDefault="00A24731" w14:paraId="4159B8B2" w14:textId="77777777">
      <w:pPr>
        <w:pStyle w:val="ListParagraph"/>
        <w:numPr>
          <w:ilvl w:val="0"/>
          <w:numId w:val="23"/>
        </w:numPr>
        <w:spacing w:after="0" w:line="240" w:lineRule="auto"/>
        <w:rPr>
          <w:sz w:val="18"/>
          <w:szCs w:val="18"/>
        </w:rPr>
      </w:pPr>
      <w:r w:rsidRPr="00573178">
        <w:rPr>
          <w:sz w:val="18"/>
          <w:szCs w:val="18"/>
        </w:rPr>
        <w:t xml:space="preserve">Site Survey: Verify site conditions including, but not limited to the following; opening sizes, floor conditions, plumb and level mounting surfaces (substrates shall be of proper dimension and material). </w:t>
      </w:r>
    </w:p>
    <w:p w:rsidRPr="00A24731" w:rsidR="00A24731" w:rsidP="00A24731" w:rsidRDefault="00A24731" w14:paraId="2A0F5703" w14:textId="77777777">
      <w:pPr>
        <w:spacing w:after="0" w:line="240" w:lineRule="auto"/>
        <w:rPr>
          <w:sz w:val="18"/>
          <w:szCs w:val="18"/>
        </w:rPr>
      </w:pPr>
    </w:p>
    <w:p w:rsidRPr="00573178" w:rsidR="00A24731" w:rsidP="00573178" w:rsidRDefault="00A24731" w14:paraId="2989D978" w14:textId="77777777">
      <w:pPr>
        <w:pStyle w:val="ListParagraph"/>
        <w:numPr>
          <w:ilvl w:val="0"/>
          <w:numId w:val="23"/>
        </w:numPr>
        <w:spacing w:after="0" w:line="240" w:lineRule="auto"/>
        <w:rPr>
          <w:sz w:val="18"/>
          <w:szCs w:val="18"/>
        </w:rPr>
      </w:pPr>
      <w:r w:rsidRPr="00573178">
        <w:rPr>
          <w:sz w:val="18"/>
          <w:szCs w:val="18"/>
        </w:rPr>
        <w:t>Coordinate installation with glass, glazing, hardware and other trades to avoid construction delays.</w:t>
      </w:r>
    </w:p>
    <w:p w:rsidRPr="00A24731" w:rsidR="00A24731" w:rsidP="00A24731" w:rsidRDefault="00A24731" w14:paraId="2868A018" w14:textId="77777777">
      <w:pPr>
        <w:spacing w:after="0" w:line="240" w:lineRule="auto"/>
        <w:rPr>
          <w:b/>
          <w:bCs/>
          <w:sz w:val="18"/>
          <w:szCs w:val="18"/>
        </w:rPr>
      </w:pPr>
    </w:p>
    <w:p w:rsidRPr="00A24731" w:rsidR="00A24731" w:rsidP="00A24731" w:rsidRDefault="00A24731" w14:paraId="50D287D8" w14:textId="77777777">
      <w:pPr>
        <w:spacing w:after="0" w:line="240" w:lineRule="auto"/>
        <w:rPr>
          <w:b/>
          <w:bCs/>
          <w:sz w:val="18"/>
          <w:szCs w:val="18"/>
        </w:rPr>
      </w:pPr>
      <w:r w:rsidRPr="00A24731">
        <w:rPr>
          <w:b/>
          <w:bCs/>
          <w:sz w:val="18"/>
          <w:szCs w:val="18"/>
        </w:rPr>
        <w:t>1.07 WARRANTY</w:t>
      </w:r>
    </w:p>
    <w:p w:rsidRPr="00573178" w:rsidR="00A24731" w:rsidP="00573178" w:rsidRDefault="00A24731" w14:paraId="37B23C1E" w14:textId="77777777">
      <w:pPr>
        <w:pStyle w:val="ListParagraph"/>
        <w:numPr>
          <w:ilvl w:val="0"/>
          <w:numId w:val="25"/>
        </w:numPr>
        <w:spacing w:after="0" w:line="240" w:lineRule="auto"/>
        <w:rPr>
          <w:sz w:val="18"/>
          <w:szCs w:val="18"/>
        </w:rPr>
      </w:pPr>
      <w:r w:rsidRPr="00573178">
        <w:rPr>
          <w:sz w:val="18"/>
          <w:szCs w:val="18"/>
        </w:rPr>
        <w:t>Warranted materials shall be free of defects in material and workmanship for a period of one year from date of substantial completion. During the warranty period the Owner shall request NABCO factory-trained technicians to perform service.  Warranty repairs are provided during normal business hours.  Owner to receive warranty after completion of instal</w:t>
      </w:r>
      <w:r w:rsidRPr="00573178">
        <w:rPr>
          <w:sz w:val="18"/>
          <w:szCs w:val="18"/>
        </w:rPr>
        <w:softHyphen/>
        <w:t>lation.</w:t>
      </w:r>
    </w:p>
    <w:p w:rsidRPr="00A24731" w:rsidR="00A24731" w:rsidP="00A24731" w:rsidRDefault="00A24731" w14:paraId="4BB90BC9" w14:textId="77777777">
      <w:pPr>
        <w:spacing w:after="0" w:line="240" w:lineRule="auto"/>
        <w:rPr>
          <w:sz w:val="18"/>
          <w:szCs w:val="18"/>
        </w:rPr>
      </w:pPr>
    </w:p>
    <w:p w:rsidRPr="006904B2" w:rsidR="006904B2" w:rsidP="006904B2" w:rsidRDefault="006904B2" w14:paraId="15060367" w14:textId="77777777">
      <w:pPr>
        <w:spacing w:after="0" w:line="240" w:lineRule="auto"/>
        <w:rPr>
          <w:b/>
          <w:bCs/>
          <w:sz w:val="18"/>
          <w:szCs w:val="18"/>
        </w:rPr>
      </w:pPr>
      <w:r w:rsidRPr="006904B2">
        <w:rPr>
          <w:b/>
          <w:bCs/>
          <w:sz w:val="18"/>
          <w:szCs w:val="18"/>
        </w:rPr>
        <w:t>PART 2-PRODUCTS</w:t>
      </w:r>
    </w:p>
    <w:p w:rsidRPr="006904B2" w:rsidR="006904B2" w:rsidP="006904B2" w:rsidRDefault="006904B2" w14:paraId="22BD30AE" w14:textId="77777777">
      <w:pPr>
        <w:spacing w:after="0" w:line="240" w:lineRule="auto"/>
        <w:rPr>
          <w:bCs/>
          <w:sz w:val="18"/>
          <w:szCs w:val="18"/>
        </w:rPr>
      </w:pPr>
    </w:p>
    <w:p w:rsidRPr="006904B2" w:rsidR="006904B2" w:rsidP="006904B2" w:rsidRDefault="006904B2" w14:paraId="4F0147C5" w14:textId="77777777">
      <w:pPr>
        <w:spacing w:after="0" w:line="240" w:lineRule="auto"/>
        <w:rPr>
          <w:b/>
          <w:bCs/>
          <w:sz w:val="18"/>
          <w:szCs w:val="18"/>
        </w:rPr>
      </w:pPr>
      <w:r w:rsidRPr="006904B2">
        <w:rPr>
          <w:b/>
          <w:bCs/>
          <w:sz w:val="18"/>
          <w:szCs w:val="18"/>
        </w:rPr>
        <w:t>2.01 APPROVED MANUFACTURER</w:t>
      </w:r>
    </w:p>
    <w:p w:rsidRPr="00AC61B9" w:rsidR="006904B2" w:rsidP="00AC61B9" w:rsidRDefault="006904B2" w14:paraId="7F2B321F" w14:textId="77777777">
      <w:pPr>
        <w:pStyle w:val="ListParagraph"/>
        <w:numPr>
          <w:ilvl w:val="0"/>
          <w:numId w:val="31"/>
        </w:numPr>
        <w:spacing w:after="0" w:line="240" w:lineRule="auto"/>
        <w:rPr>
          <w:sz w:val="18"/>
          <w:szCs w:val="18"/>
        </w:rPr>
      </w:pPr>
      <w:r w:rsidRPr="00AC61B9">
        <w:rPr>
          <w:sz w:val="18"/>
          <w:szCs w:val="18"/>
        </w:rPr>
        <w:t>All door equipment shall be manufactured by:</w:t>
      </w:r>
    </w:p>
    <w:p w:rsidRPr="00AC61B9" w:rsidR="006904B2" w:rsidP="00AC61B9" w:rsidRDefault="006904B2" w14:paraId="372EBC22" w14:textId="77777777">
      <w:pPr>
        <w:spacing w:after="0" w:line="240" w:lineRule="auto"/>
        <w:ind w:left="1080"/>
        <w:rPr>
          <w:sz w:val="18"/>
          <w:szCs w:val="18"/>
        </w:rPr>
      </w:pPr>
      <w:r w:rsidRPr="00AC61B9">
        <w:rPr>
          <w:sz w:val="18"/>
          <w:szCs w:val="18"/>
        </w:rPr>
        <w:t>NABCO Entrances Inc.</w:t>
      </w:r>
    </w:p>
    <w:p w:rsidRPr="00AC61B9" w:rsidR="006904B2" w:rsidP="00AC61B9" w:rsidRDefault="006904B2" w14:paraId="16F43B59" w14:textId="77777777">
      <w:pPr>
        <w:spacing w:after="0" w:line="240" w:lineRule="auto"/>
        <w:ind w:left="1080"/>
        <w:rPr>
          <w:sz w:val="18"/>
          <w:szCs w:val="18"/>
        </w:rPr>
      </w:pPr>
      <w:bookmarkStart w:name="_Hlk55205694" w:id="0"/>
      <w:r w:rsidRPr="00AC61B9">
        <w:rPr>
          <w:sz w:val="18"/>
          <w:szCs w:val="18"/>
        </w:rPr>
        <w:t>S82 W18717 Gemini Drive</w:t>
      </w:r>
    </w:p>
    <w:p w:rsidRPr="00AC61B9" w:rsidR="006904B2" w:rsidP="00AC61B9" w:rsidRDefault="006904B2" w14:paraId="32957463" w14:textId="77777777">
      <w:pPr>
        <w:spacing w:after="0" w:line="240" w:lineRule="auto"/>
        <w:ind w:left="1080"/>
        <w:rPr>
          <w:sz w:val="18"/>
          <w:szCs w:val="18"/>
        </w:rPr>
      </w:pPr>
      <w:r w:rsidRPr="00AC61B9">
        <w:rPr>
          <w:sz w:val="18"/>
          <w:szCs w:val="18"/>
        </w:rPr>
        <w:t>Muskego, WI 53150</w:t>
      </w:r>
      <w:bookmarkEnd w:id="0"/>
    </w:p>
    <w:p w:rsidRPr="00AC61B9" w:rsidR="006904B2" w:rsidP="00AC61B9" w:rsidRDefault="006904B2" w14:paraId="2A9ED681" w14:textId="77777777">
      <w:pPr>
        <w:spacing w:after="0" w:line="240" w:lineRule="auto"/>
        <w:ind w:left="1080"/>
        <w:rPr>
          <w:sz w:val="18"/>
          <w:szCs w:val="18"/>
        </w:rPr>
      </w:pPr>
      <w:r w:rsidRPr="00AC61B9">
        <w:rPr>
          <w:sz w:val="18"/>
          <w:szCs w:val="18"/>
        </w:rPr>
        <w:t>Phone: (877) 622-2694</w:t>
      </w:r>
    </w:p>
    <w:p w:rsidRPr="00AC61B9" w:rsidR="006904B2" w:rsidP="00AC61B9" w:rsidRDefault="006904B2" w14:paraId="2A97D2DB" w14:textId="77777777">
      <w:pPr>
        <w:spacing w:after="0" w:line="240" w:lineRule="auto"/>
        <w:ind w:left="1080"/>
        <w:rPr>
          <w:sz w:val="18"/>
          <w:szCs w:val="18"/>
        </w:rPr>
      </w:pPr>
      <w:r w:rsidRPr="00AC61B9">
        <w:rPr>
          <w:sz w:val="18"/>
          <w:szCs w:val="18"/>
        </w:rPr>
        <w:t>Fax: (888) 679-3319</w:t>
      </w:r>
    </w:p>
    <w:p w:rsidRPr="00AC61B9" w:rsidR="006904B2" w:rsidP="00AC61B9" w:rsidRDefault="006904B2" w14:paraId="1D80D3AF" w14:textId="77777777">
      <w:pPr>
        <w:spacing w:after="0" w:line="240" w:lineRule="auto"/>
        <w:ind w:left="1080"/>
        <w:rPr>
          <w:sz w:val="18"/>
          <w:szCs w:val="18"/>
        </w:rPr>
      </w:pPr>
      <w:r w:rsidRPr="00AC61B9">
        <w:rPr>
          <w:sz w:val="18"/>
          <w:szCs w:val="18"/>
        </w:rPr>
        <w:t xml:space="preserve">Email: </w:t>
      </w:r>
      <w:hyperlink w:history="1" r:id="rId16">
        <w:r w:rsidRPr="00AC61B9">
          <w:rPr>
            <w:rStyle w:val="Hyperlink"/>
            <w:sz w:val="18"/>
            <w:szCs w:val="18"/>
          </w:rPr>
          <w:t>info@nabcoentrances.com</w:t>
        </w:r>
      </w:hyperlink>
    </w:p>
    <w:p w:rsidRPr="006904B2" w:rsidR="006904B2" w:rsidP="006904B2" w:rsidRDefault="006904B2" w14:paraId="724595EC" w14:textId="77777777">
      <w:pPr>
        <w:spacing w:after="0" w:line="240" w:lineRule="auto"/>
        <w:rPr>
          <w:b/>
          <w:sz w:val="18"/>
          <w:szCs w:val="18"/>
        </w:rPr>
      </w:pPr>
    </w:p>
    <w:p w:rsidR="0003528E" w:rsidP="006904B2" w:rsidRDefault="006904B2" w14:paraId="09E0C894" w14:textId="77777777">
      <w:pPr>
        <w:spacing w:after="0" w:line="240" w:lineRule="auto"/>
        <w:rPr>
          <w:b/>
          <w:bCs/>
          <w:sz w:val="18"/>
          <w:szCs w:val="18"/>
        </w:rPr>
      </w:pPr>
      <w:r w:rsidRPr="006904B2">
        <w:rPr>
          <w:b/>
          <w:bCs/>
          <w:sz w:val="18"/>
          <w:szCs w:val="18"/>
        </w:rPr>
        <w:t>2.02</w:t>
      </w:r>
      <w:r w:rsidRPr="0003528E" w:rsidR="0003528E">
        <w:t xml:space="preserve"> </w:t>
      </w:r>
      <w:r w:rsidRPr="0003528E" w:rsidR="0003528E">
        <w:rPr>
          <w:b/>
          <w:bCs/>
          <w:sz w:val="18"/>
          <w:szCs w:val="18"/>
        </w:rPr>
        <w:t xml:space="preserve">MANUAL SLIDING DOOR SYSTEM </w:t>
      </w:r>
    </w:p>
    <w:p w:rsidRPr="0003528E" w:rsidR="0003528E" w:rsidP="0003528E" w:rsidRDefault="0003528E" w14:paraId="0574C29F" w14:textId="4F905544">
      <w:pPr>
        <w:spacing w:after="0" w:line="240" w:lineRule="auto"/>
        <w:rPr>
          <w:sz w:val="18"/>
          <w:szCs w:val="18"/>
        </w:rPr>
      </w:pPr>
      <w:r w:rsidRPr="0003528E">
        <w:rPr>
          <w:sz w:val="18"/>
          <w:szCs w:val="18"/>
        </w:rPr>
        <w:t xml:space="preserve">NABCO GT2125 ICU/CCU Sliding Door System </w:t>
      </w:r>
    </w:p>
    <w:p w:rsidR="0003528E" w:rsidP="00D625C9" w:rsidRDefault="006904B2" w14:paraId="209F9780" w14:textId="439A986C">
      <w:pPr>
        <w:pStyle w:val="ListParagraph"/>
        <w:numPr>
          <w:ilvl w:val="0"/>
          <w:numId w:val="29"/>
        </w:numPr>
        <w:spacing w:after="0" w:line="240" w:lineRule="auto"/>
        <w:rPr>
          <w:sz w:val="18"/>
          <w:szCs w:val="18"/>
        </w:rPr>
      </w:pPr>
      <w:r w:rsidRPr="00AB20C4">
        <w:rPr>
          <w:sz w:val="18"/>
          <w:szCs w:val="18"/>
        </w:rPr>
        <w:t xml:space="preserve">Mode of operation: </w:t>
      </w:r>
      <w:r w:rsidRPr="00AB20C4" w:rsidR="0003528E">
        <w:rPr>
          <w:sz w:val="18"/>
          <w:szCs w:val="18"/>
        </w:rPr>
        <w:t xml:space="preserve">The NABCO Series </w:t>
      </w:r>
      <w:r w:rsidRPr="00AB20C4" w:rsidR="00AB20C4">
        <w:rPr>
          <w:sz w:val="18"/>
          <w:szCs w:val="18"/>
        </w:rPr>
        <w:t>2150 provides room access with a floor track in the sidelite area. The floor track design allows for surface mounting or recess mounted applications. Under normal operating conditions, medical personnel have access by way of the sliding door. When patient and/or medical equipment access is required, the swing panel(s) shall swing out and allow for sliding door(s) to breakaway to the full-open position. The floor track allows the door panels to breakaway in any position of door travel.  Doors and swing panels in the full breakaway position double the NORMAL entrance opening. Reset procedures occur in reverse order.</w:t>
      </w:r>
    </w:p>
    <w:p w:rsidRPr="00AB20C4" w:rsidR="00AB20C4" w:rsidP="00AB20C4" w:rsidRDefault="00AB20C4" w14:paraId="5B3CB939" w14:textId="77777777">
      <w:pPr>
        <w:pStyle w:val="ListParagraph"/>
        <w:spacing w:after="0" w:line="240" w:lineRule="auto"/>
        <w:rPr>
          <w:sz w:val="18"/>
          <w:szCs w:val="18"/>
        </w:rPr>
      </w:pPr>
    </w:p>
    <w:p w:rsidRPr="0003528E" w:rsidR="006904B2" w:rsidP="00AC61B9" w:rsidRDefault="006904B2" w14:paraId="31E4D3CC" w14:textId="77777777">
      <w:pPr>
        <w:pStyle w:val="ListParagraph"/>
        <w:numPr>
          <w:ilvl w:val="0"/>
          <w:numId w:val="29"/>
        </w:numPr>
        <w:spacing w:after="0" w:line="240" w:lineRule="auto"/>
        <w:rPr>
          <w:sz w:val="18"/>
          <w:szCs w:val="18"/>
        </w:rPr>
      </w:pPr>
      <w:r w:rsidRPr="0003528E">
        <w:rPr>
          <w:sz w:val="18"/>
          <w:szCs w:val="18"/>
        </w:rPr>
        <w:t xml:space="preserve">Types / Configurations: </w:t>
      </w:r>
    </w:p>
    <w:p w:rsidRPr="00AB20C4" w:rsidR="00AB20C4" w:rsidP="00AB20C4" w:rsidRDefault="00AB20C4" w14:paraId="65A83F98" w14:textId="393437FA">
      <w:pPr>
        <w:pStyle w:val="ListParagraph"/>
        <w:numPr>
          <w:ilvl w:val="1"/>
          <w:numId w:val="29"/>
        </w:numPr>
        <w:spacing w:after="0" w:line="240" w:lineRule="auto"/>
        <w:rPr>
          <w:sz w:val="18"/>
          <w:szCs w:val="18"/>
        </w:rPr>
      </w:pPr>
      <w:r w:rsidRPr="00AB20C4">
        <w:rPr>
          <w:sz w:val="18"/>
          <w:szCs w:val="18"/>
        </w:rPr>
        <w:t>Single, SO-SX or SX-SO and SO-SX-SO</w:t>
      </w:r>
    </w:p>
    <w:p w:rsidR="006904B2" w:rsidP="00AB20C4" w:rsidRDefault="00AB20C4" w14:paraId="716452D3" w14:textId="016BB297">
      <w:pPr>
        <w:pStyle w:val="ListParagraph"/>
        <w:numPr>
          <w:ilvl w:val="1"/>
          <w:numId w:val="29"/>
        </w:numPr>
        <w:spacing w:after="0" w:line="240" w:lineRule="auto"/>
        <w:rPr>
          <w:sz w:val="18"/>
          <w:szCs w:val="18"/>
        </w:rPr>
      </w:pPr>
      <w:r w:rsidRPr="00AB20C4">
        <w:rPr>
          <w:sz w:val="18"/>
          <w:szCs w:val="18"/>
        </w:rPr>
        <w:t>Bi-part, SO-SX-SX-SO</w:t>
      </w:r>
    </w:p>
    <w:p w:rsidRPr="00AB20C4" w:rsidR="00AB20C4" w:rsidP="00AB20C4" w:rsidRDefault="00AB20C4" w14:paraId="1BAEEC47" w14:textId="77777777">
      <w:pPr>
        <w:pStyle w:val="ListParagraph"/>
        <w:spacing w:after="0" w:line="240" w:lineRule="auto"/>
        <w:ind w:left="1440"/>
        <w:rPr>
          <w:sz w:val="18"/>
          <w:szCs w:val="18"/>
        </w:rPr>
      </w:pPr>
    </w:p>
    <w:p w:rsidRPr="00AC61B9" w:rsidR="006904B2" w:rsidP="00AC61B9" w:rsidRDefault="006904B2" w14:paraId="30CA4C9C" w14:textId="77777777">
      <w:pPr>
        <w:pStyle w:val="ListParagraph"/>
        <w:numPr>
          <w:ilvl w:val="0"/>
          <w:numId w:val="29"/>
        </w:numPr>
        <w:spacing w:after="0" w:line="240" w:lineRule="auto"/>
        <w:rPr>
          <w:sz w:val="18"/>
          <w:szCs w:val="18"/>
        </w:rPr>
      </w:pPr>
      <w:r w:rsidRPr="00AC61B9">
        <w:rPr>
          <w:sz w:val="18"/>
          <w:szCs w:val="18"/>
        </w:rPr>
        <w:t>Product Components:</w:t>
      </w:r>
    </w:p>
    <w:p w:rsidRPr="007176DF" w:rsidR="0003528E" w:rsidP="0003528E" w:rsidRDefault="0003528E" w14:paraId="633521F2" w14:textId="77777777">
      <w:pPr>
        <w:pStyle w:val="sNewRomanRegular"/>
        <w:numPr>
          <w:ilvl w:val="1"/>
          <w:numId w:val="27"/>
        </w:numPr>
        <w:tabs>
          <w:tab w:val="left" w:pos="0"/>
          <w:tab w:val="left" w:pos="370"/>
        </w:tabs>
        <w:rPr>
          <w:rFonts w:ascii="Times New Roman" w:hAnsi="Times New Roman"/>
          <w:szCs w:val="20"/>
        </w:rPr>
      </w:pPr>
      <w:r>
        <w:rPr>
          <w:rFonts w:ascii="Times New Roman" w:hAnsi="Times New Roman"/>
          <w:szCs w:val="20"/>
        </w:rPr>
        <w:t>Aluminum doors, fixed panels and frame assembly.</w:t>
      </w:r>
    </w:p>
    <w:p w:rsidR="0003528E" w:rsidP="0003528E" w:rsidRDefault="0003528E" w14:paraId="08641DFB" w14:textId="77777777">
      <w:pPr>
        <w:pStyle w:val="sNewRomanRegular"/>
        <w:numPr>
          <w:ilvl w:val="1"/>
          <w:numId w:val="27"/>
        </w:numPr>
        <w:tabs>
          <w:tab w:val="left" w:pos="0"/>
          <w:tab w:val="left" w:pos="370"/>
        </w:tabs>
        <w:rPr>
          <w:rFonts w:ascii="Times New Roman" w:hAnsi="Times New Roman"/>
          <w:szCs w:val="20"/>
        </w:rPr>
      </w:pPr>
      <w:r>
        <w:rPr>
          <w:rFonts w:ascii="Times New Roman" w:hAnsi="Times New Roman"/>
          <w:szCs w:val="20"/>
        </w:rPr>
        <w:t>Rollers – Support and Guide</w:t>
      </w:r>
    </w:p>
    <w:p w:rsidR="0003528E" w:rsidP="0003528E" w:rsidRDefault="0003528E" w14:paraId="03DECA3A" w14:textId="77777777">
      <w:pPr>
        <w:pStyle w:val="sNewRomanRegular"/>
        <w:numPr>
          <w:ilvl w:val="1"/>
          <w:numId w:val="27"/>
        </w:numPr>
        <w:tabs>
          <w:tab w:val="left" w:pos="0"/>
          <w:tab w:val="left" w:pos="370"/>
        </w:tabs>
        <w:rPr>
          <w:rFonts w:ascii="Times New Roman" w:hAnsi="Times New Roman"/>
          <w:szCs w:val="20"/>
        </w:rPr>
      </w:pPr>
      <w:r>
        <w:rPr>
          <w:rFonts w:ascii="Times New Roman" w:hAnsi="Times New Roman"/>
          <w:szCs w:val="20"/>
        </w:rPr>
        <w:t xml:space="preserve">Door carrier hanger assembly, fixed panel, breakaway latches, limiting arms, pull handles, static arrester, and weathering </w:t>
      </w:r>
      <w:proofErr w:type="gramStart"/>
      <w:r>
        <w:rPr>
          <w:rFonts w:ascii="Times New Roman" w:hAnsi="Times New Roman"/>
          <w:szCs w:val="20"/>
        </w:rPr>
        <w:t>seal</w:t>
      </w:r>
      <w:proofErr w:type="gramEnd"/>
    </w:p>
    <w:p w:rsidR="0003528E" w:rsidP="0003528E" w:rsidRDefault="0003528E" w14:paraId="1500D4B6" w14:textId="77777777">
      <w:pPr>
        <w:pStyle w:val="sNewRomanRegular"/>
        <w:tabs>
          <w:tab w:val="left" w:pos="0"/>
          <w:tab w:val="left" w:pos="370"/>
        </w:tabs>
        <w:ind w:left="1080"/>
        <w:rPr>
          <w:rFonts w:ascii="Times New Roman" w:hAnsi="Times New Roman"/>
          <w:szCs w:val="20"/>
        </w:rPr>
      </w:pPr>
    </w:p>
    <w:p w:rsidRPr="00AB20C4" w:rsidR="00AB20C4" w:rsidP="00AB20C4" w:rsidRDefault="00AB20C4" w14:paraId="0B6310CD" w14:textId="77777777">
      <w:pPr>
        <w:spacing w:after="0" w:line="240" w:lineRule="auto"/>
        <w:ind w:left="1080"/>
        <w:rPr>
          <w:rFonts w:ascii="Times New Roman" w:hAnsi="Times New Roman" w:eastAsia="Times New Roman" w:cs="Times New Roman"/>
          <w:sz w:val="20"/>
          <w:szCs w:val="20"/>
        </w:rPr>
      </w:pPr>
      <w:r w:rsidRPr="00AB20C4">
        <w:rPr>
          <w:rFonts w:ascii="Times New Roman" w:hAnsi="Times New Roman" w:eastAsia="Times New Roman" w:cs="Times New Roman"/>
          <w:sz w:val="20"/>
          <w:szCs w:val="20"/>
        </w:rPr>
        <w:t>1a) Door panel(s) and Swing panel(s) shall be factory assembled with 3/8-16 threaded tie rods spanning full length of top and bottom rails. Snap in glass stop with integral extruded vinyl standoff to accommodate glass flexing. A horizontal muntin bar to provide glass protection.  Configurations shall include a 2 panel (single), 3 panel (single, center panel slides) and 4 panel (</w:t>
      </w:r>
      <w:proofErr w:type="gramStart"/>
      <w:r w:rsidRPr="00AB20C4">
        <w:rPr>
          <w:rFonts w:ascii="Times New Roman" w:hAnsi="Times New Roman" w:eastAsia="Times New Roman" w:cs="Times New Roman"/>
          <w:sz w:val="20"/>
          <w:szCs w:val="20"/>
        </w:rPr>
        <w:t>bi-part</w:t>
      </w:r>
      <w:proofErr w:type="gramEnd"/>
      <w:r w:rsidRPr="00AB20C4">
        <w:rPr>
          <w:rFonts w:ascii="Times New Roman" w:hAnsi="Times New Roman" w:eastAsia="Times New Roman" w:cs="Times New Roman"/>
          <w:sz w:val="20"/>
          <w:szCs w:val="20"/>
        </w:rPr>
        <w:t>) versions.</w:t>
      </w:r>
    </w:p>
    <w:p w:rsidRPr="00AB20C4" w:rsidR="00AB20C4" w:rsidP="00AB20C4" w:rsidRDefault="00AB20C4" w14:paraId="72883AD2" w14:textId="77777777">
      <w:pPr>
        <w:spacing w:after="0" w:line="240" w:lineRule="auto"/>
        <w:ind w:left="1080"/>
        <w:rPr>
          <w:rFonts w:ascii="Times New Roman" w:hAnsi="Times New Roman" w:eastAsia="Times New Roman" w:cs="Times New Roman"/>
          <w:sz w:val="20"/>
          <w:szCs w:val="20"/>
        </w:rPr>
      </w:pPr>
    </w:p>
    <w:p w:rsidRPr="00AB20C4" w:rsidR="00AB20C4" w:rsidP="00AB20C4" w:rsidRDefault="00AB20C4" w14:paraId="6F458CE3" w14:textId="77777777">
      <w:pPr>
        <w:spacing w:after="0" w:line="240" w:lineRule="auto"/>
        <w:ind w:left="1080"/>
        <w:rPr>
          <w:rFonts w:ascii="Times New Roman" w:hAnsi="Times New Roman" w:eastAsia="Times New Roman" w:cs="Times New Roman"/>
          <w:sz w:val="20"/>
          <w:szCs w:val="20"/>
        </w:rPr>
      </w:pPr>
      <w:r w:rsidRPr="00AB20C4">
        <w:rPr>
          <w:rFonts w:ascii="Times New Roman" w:hAnsi="Times New Roman" w:eastAsia="Times New Roman" w:cs="Times New Roman"/>
          <w:sz w:val="20"/>
          <w:szCs w:val="20"/>
        </w:rPr>
        <w:t>1b) Vertical Jambs shall be 1-3/4 x 4-1/2" (44mm x 114mm) and Horizontal Header shall be 5” by 4-1/2” (127mm x 114mm). The header includes a door track and anti-riser guide.  Header shall be accessible by a hinged cover that locks in the open position for ease of service.</w:t>
      </w:r>
    </w:p>
    <w:p w:rsidRPr="00AB20C4" w:rsidR="00AB20C4" w:rsidP="00AB20C4" w:rsidRDefault="00AB20C4" w14:paraId="5A3AD161" w14:textId="77777777">
      <w:pPr>
        <w:spacing w:after="0" w:line="240" w:lineRule="auto"/>
        <w:ind w:left="1080"/>
        <w:rPr>
          <w:rFonts w:ascii="Times New Roman" w:hAnsi="Times New Roman" w:eastAsia="Times New Roman" w:cs="Times New Roman"/>
          <w:sz w:val="20"/>
          <w:szCs w:val="20"/>
        </w:rPr>
      </w:pPr>
    </w:p>
    <w:p w:rsidRPr="00AB20C4" w:rsidR="00AB20C4" w:rsidP="00AB20C4" w:rsidRDefault="00AB20C4" w14:paraId="1D7F6C41" w14:textId="77777777">
      <w:pPr>
        <w:spacing w:after="0" w:line="240" w:lineRule="auto"/>
        <w:ind w:left="1080"/>
        <w:rPr>
          <w:rFonts w:ascii="Times New Roman" w:hAnsi="Times New Roman" w:eastAsia="Times New Roman" w:cs="Times New Roman"/>
          <w:sz w:val="20"/>
          <w:szCs w:val="20"/>
        </w:rPr>
      </w:pPr>
      <w:r w:rsidRPr="00AB20C4">
        <w:rPr>
          <w:rFonts w:ascii="Times New Roman" w:hAnsi="Times New Roman" w:eastAsia="Times New Roman" w:cs="Times New Roman"/>
          <w:sz w:val="20"/>
          <w:szCs w:val="20"/>
        </w:rPr>
        <w:t>1c) Surface or recess mounted extruded guide track shall be installed in line with the door panel (SX) and shall not extend beyond the swing panel (SO).</w:t>
      </w:r>
    </w:p>
    <w:p w:rsidRPr="00AB20C4" w:rsidR="00AB20C4" w:rsidP="00AB20C4" w:rsidRDefault="00AB20C4" w14:paraId="3C68B050" w14:textId="77777777">
      <w:pPr>
        <w:spacing w:after="0" w:line="240" w:lineRule="auto"/>
        <w:ind w:left="1080"/>
        <w:rPr>
          <w:rFonts w:ascii="Times New Roman" w:hAnsi="Times New Roman" w:eastAsia="Times New Roman" w:cs="Times New Roman"/>
          <w:sz w:val="20"/>
          <w:szCs w:val="20"/>
        </w:rPr>
      </w:pPr>
    </w:p>
    <w:p w:rsidRPr="00AB20C4" w:rsidR="00AB20C4" w:rsidP="00AB20C4" w:rsidRDefault="00AB20C4" w14:paraId="1740B778" w14:textId="77777777">
      <w:pPr>
        <w:spacing w:after="0" w:line="240" w:lineRule="auto"/>
        <w:ind w:left="1080"/>
        <w:rPr>
          <w:rFonts w:ascii="Times New Roman" w:hAnsi="Times New Roman" w:eastAsia="Times New Roman" w:cs="Times New Roman"/>
          <w:sz w:val="20"/>
          <w:szCs w:val="20"/>
        </w:rPr>
      </w:pPr>
      <w:r w:rsidRPr="00AB20C4">
        <w:rPr>
          <w:rFonts w:ascii="Times New Roman" w:hAnsi="Times New Roman" w:eastAsia="Times New Roman" w:cs="Times New Roman"/>
          <w:sz w:val="20"/>
          <w:szCs w:val="20"/>
        </w:rPr>
        <w:t>1d) All major extrusions to be minimum 1/8” (3mm) wall thickness.</w:t>
      </w:r>
    </w:p>
    <w:p w:rsidRPr="00AB20C4" w:rsidR="00AB20C4" w:rsidP="00AB20C4" w:rsidRDefault="00AB20C4" w14:paraId="28CB383C" w14:textId="77777777">
      <w:pPr>
        <w:spacing w:after="0" w:line="240" w:lineRule="auto"/>
        <w:ind w:left="1080"/>
        <w:rPr>
          <w:rFonts w:ascii="Times New Roman" w:hAnsi="Times New Roman" w:eastAsia="Times New Roman" w:cs="Times New Roman"/>
          <w:sz w:val="20"/>
          <w:szCs w:val="20"/>
        </w:rPr>
      </w:pPr>
    </w:p>
    <w:p w:rsidRPr="00AB20C4" w:rsidR="00AB20C4" w:rsidP="00AB20C4" w:rsidRDefault="00AB20C4" w14:paraId="17390DC5" w14:textId="77777777">
      <w:pPr>
        <w:spacing w:after="0" w:line="240" w:lineRule="auto"/>
        <w:ind w:left="1080"/>
        <w:rPr>
          <w:rFonts w:ascii="Times New Roman" w:hAnsi="Times New Roman" w:eastAsia="Times New Roman" w:cs="Times New Roman"/>
          <w:sz w:val="20"/>
          <w:szCs w:val="20"/>
        </w:rPr>
      </w:pPr>
      <w:r w:rsidRPr="00AB20C4">
        <w:rPr>
          <w:rFonts w:ascii="Times New Roman" w:hAnsi="Times New Roman" w:eastAsia="Times New Roman" w:cs="Times New Roman"/>
          <w:sz w:val="20"/>
          <w:szCs w:val="20"/>
        </w:rPr>
        <w:t>le) All extruded aluminum sec</w:t>
      </w:r>
      <w:r w:rsidRPr="00AB20C4">
        <w:rPr>
          <w:rFonts w:ascii="Times New Roman" w:hAnsi="Times New Roman" w:eastAsia="Times New Roman" w:cs="Times New Roman"/>
          <w:sz w:val="20"/>
          <w:szCs w:val="20"/>
        </w:rPr>
        <w:softHyphen/>
        <w:t>tions shall be 6063-T5 or equiv</w:t>
      </w:r>
      <w:r w:rsidRPr="00AB20C4">
        <w:rPr>
          <w:rFonts w:ascii="Times New Roman" w:hAnsi="Times New Roman" w:eastAsia="Times New Roman" w:cs="Times New Roman"/>
          <w:sz w:val="20"/>
          <w:szCs w:val="20"/>
        </w:rPr>
        <w:softHyphen/>
        <w:t>alent.</w:t>
      </w:r>
    </w:p>
    <w:p w:rsidRPr="00AB20C4" w:rsidR="00AB20C4" w:rsidP="00AB20C4" w:rsidRDefault="00AB20C4" w14:paraId="02D20C59" w14:textId="77777777">
      <w:pPr>
        <w:spacing w:after="0" w:line="240" w:lineRule="auto"/>
        <w:ind w:left="1080"/>
        <w:rPr>
          <w:rFonts w:ascii="Times New Roman" w:hAnsi="Times New Roman" w:eastAsia="Times New Roman" w:cs="Times New Roman"/>
          <w:sz w:val="20"/>
          <w:szCs w:val="20"/>
        </w:rPr>
      </w:pPr>
    </w:p>
    <w:p w:rsidRPr="00AB20C4" w:rsidR="00AB20C4" w:rsidP="00AB20C4" w:rsidRDefault="00AB20C4" w14:paraId="4F305446" w14:textId="77777777">
      <w:pPr>
        <w:spacing w:after="0" w:line="240" w:lineRule="auto"/>
        <w:ind w:left="1080"/>
        <w:rPr>
          <w:rFonts w:ascii="Times New Roman" w:hAnsi="Times New Roman" w:eastAsia="Times New Roman" w:cs="Times New Roman"/>
          <w:sz w:val="20"/>
          <w:szCs w:val="20"/>
        </w:rPr>
      </w:pPr>
      <w:r w:rsidRPr="00AB20C4">
        <w:rPr>
          <w:rFonts w:ascii="Times New Roman" w:hAnsi="Times New Roman" w:eastAsia="Times New Roman" w:cs="Times New Roman"/>
          <w:sz w:val="20"/>
          <w:szCs w:val="20"/>
        </w:rPr>
        <w:lastRenderedPageBreak/>
        <w:t>1f) Finish:   Aluminum shall have a standard finish of AA-M12-C22-A31 (204 R1) or AA-M12-C22-A44 (dark bronze). Black and special finishes available upon request.</w:t>
      </w:r>
    </w:p>
    <w:p w:rsidRPr="00AB20C4" w:rsidR="00AB20C4" w:rsidP="00AB20C4" w:rsidRDefault="00AB20C4" w14:paraId="0C1DE624" w14:textId="77777777">
      <w:pPr>
        <w:spacing w:after="0" w:line="240" w:lineRule="auto"/>
        <w:ind w:left="1080"/>
        <w:rPr>
          <w:rFonts w:ascii="Times New Roman" w:hAnsi="Times New Roman" w:eastAsia="Times New Roman" w:cs="Times New Roman"/>
          <w:sz w:val="20"/>
          <w:szCs w:val="20"/>
        </w:rPr>
      </w:pPr>
    </w:p>
    <w:p w:rsidRPr="00AB20C4" w:rsidR="00AB20C4" w:rsidP="00AB20C4" w:rsidRDefault="00AB20C4" w14:paraId="72129BFC" w14:textId="77777777">
      <w:pPr>
        <w:spacing w:after="0" w:line="240" w:lineRule="auto"/>
        <w:ind w:left="1080"/>
        <w:rPr>
          <w:rFonts w:ascii="Times New Roman" w:hAnsi="Times New Roman" w:eastAsia="Times New Roman" w:cs="Times New Roman"/>
          <w:sz w:val="20"/>
          <w:szCs w:val="20"/>
        </w:rPr>
      </w:pPr>
    </w:p>
    <w:p w:rsidRPr="00AB20C4" w:rsidR="00AB20C4" w:rsidP="50B0721F" w:rsidRDefault="00AB20C4" w14:paraId="4EF7197E" w14:textId="7968A875">
      <w:pPr>
        <w:spacing w:after="0" w:line="240" w:lineRule="auto"/>
        <w:ind w:left="1080"/>
        <w:rPr>
          <w:rFonts w:ascii="Times New Roman" w:hAnsi="Times New Roman" w:eastAsia="Times New Roman" w:cs="Times New Roman"/>
          <w:color w:val="000000"/>
          <w:sz w:val="18"/>
          <w:szCs w:val="18"/>
        </w:rPr>
      </w:pPr>
      <w:r w:rsidRPr="5760B1C3" w:rsidR="00AB20C4">
        <w:rPr>
          <w:rFonts w:ascii="Times New Roman" w:hAnsi="Times New Roman" w:eastAsia="Times New Roman" w:cs="Times New Roman"/>
          <w:sz w:val="20"/>
          <w:szCs w:val="20"/>
        </w:rPr>
        <w:t xml:space="preserve">2) </w:t>
      </w:r>
      <w:r w:rsidRPr="5760B1C3" w:rsidR="00AB20C4">
        <w:rPr>
          <w:rFonts w:ascii="Times New Roman" w:hAnsi="Times New Roman" w:eastAsia="Times New Roman" w:cs="Times New Roman"/>
          <w:sz w:val="20"/>
          <w:szCs w:val="20"/>
        </w:rPr>
        <w:t xml:space="preserve">Sliding door shall ride on two steel, urethane coated support rollers incorporating lubricated sealed ball bearings, and two equivalent anti-rise rollers. Each roller assembly shall have a </w:t>
      </w:r>
      <w:r w:rsidRPr="5760B1C3" w:rsidR="00AB20C4">
        <w:rPr>
          <w:rFonts w:ascii="Times New Roman" w:hAnsi="Times New Roman" w:eastAsia="Times New Roman" w:cs="Times New Roman"/>
          <w:sz w:val="20"/>
          <w:szCs w:val="20"/>
          <w:u w:val="single"/>
        </w:rPr>
        <w:t>+</w:t>
      </w:r>
      <w:r w:rsidRPr="5760B1C3" w:rsidR="00AB20C4">
        <w:rPr>
          <w:rFonts w:ascii="Times New Roman" w:hAnsi="Times New Roman" w:eastAsia="Times New Roman" w:cs="Times New Roman"/>
          <w:sz w:val="20"/>
          <w:szCs w:val="20"/>
        </w:rPr>
        <w:t xml:space="preserve"> 7/16" (11mm) of vertical adjustment.</w:t>
      </w:r>
      <w:r w:rsidRPr="5760B1C3" w:rsidR="00AB20C4">
        <w:rPr>
          <w:rFonts w:ascii="Times New Roman" w:hAnsi="Times New Roman" w:eastAsia="Times New Roman" w:cs="Times New Roman"/>
          <w:sz w:val="20"/>
          <w:szCs w:val="20"/>
        </w:rPr>
        <w:t xml:space="preserve"> </w:t>
      </w:r>
      <w:r w:rsidRPr="5760B1C3" w:rsidR="2DB17B97">
        <w:rPr>
          <w:rFonts w:ascii="Times New Roman" w:hAnsi="Times New Roman" w:eastAsia="Times New Roman" w:cs="Times New Roman"/>
          <w:color w:val="000000"/>
          <w:sz w:val="18"/>
          <w:szCs w:val="18"/>
        </w:rPr>
        <w:t>Each swing panel shall include one bottom guide assembly.  Guide blocks shall be attached to the swing panel with a 3/16” (5mm) thick formed guide bracket.  All steel brackets and fittings shall be plated for corrosion resistance.</w:t>
      </w:r>
    </w:p>
    <w:p w:rsidRPr="00AB20C4" w:rsidR="00AB20C4" w:rsidP="00AB20C4" w:rsidRDefault="00AB20C4" w14:paraId="7899D5DB" w14:textId="77777777">
      <w:pPr>
        <w:spacing w:after="0" w:line="240" w:lineRule="auto"/>
        <w:ind w:left="1080"/>
        <w:rPr>
          <w:rFonts w:ascii="Times New Roman" w:hAnsi="Times New Roman" w:eastAsia="Times New Roman" w:cs="Times New Roman"/>
          <w:sz w:val="20"/>
          <w:szCs w:val="20"/>
        </w:rPr>
      </w:pPr>
    </w:p>
    <w:p w:rsidRPr="00AB20C4" w:rsidR="00AB20C4" w:rsidP="00AB20C4" w:rsidRDefault="00AB20C4" w14:paraId="40AE1FA8" w14:textId="77777777">
      <w:pPr>
        <w:spacing w:after="0" w:line="240" w:lineRule="auto"/>
        <w:ind w:left="1080"/>
        <w:rPr>
          <w:rFonts w:ascii="Times New Roman" w:hAnsi="Times New Roman" w:eastAsia="Times New Roman" w:cs="Times New Roman"/>
          <w:sz w:val="20"/>
          <w:szCs w:val="20"/>
        </w:rPr>
      </w:pPr>
      <w:r w:rsidRPr="00AB20C4">
        <w:rPr>
          <w:rFonts w:ascii="Times New Roman" w:hAnsi="Times New Roman" w:eastAsia="Times New Roman" w:cs="Times New Roman"/>
          <w:sz w:val="20"/>
          <w:szCs w:val="20"/>
        </w:rPr>
        <w:t>3a) Entrance systems shall have door panels attached to a door carrier hanger assembly by means of an adjustable support rod pivot assembly and corrosion resistant adjustable breakaway release latch holding the door panel in the closed position under normal manual operation. The support rod pivot assembly allows the door to swing freely in panic mode without sagging.  The system shall have breakaway swing panels held in place by means of a top and bottom pivot and a corrosion resistant adjustable breakaway release latch for holding the panel in the closed position. Breakaway pressure shall be field adjustable (5-50 lbs.) to meet local building code require</w:t>
      </w:r>
      <w:r w:rsidRPr="00AB20C4">
        <w:rPr>
          <w:rFonts w:ascii="Times New Roman" w:hAnsi="Times New Roman" w:eastAsia="Times New Roman" w:cs="Times New Roman"/>
          <w:sz w:val="20"/>
          <w:szCs w:val="20"/>
        </w:rPr>
        <w:softHyphen/>
        <w:t>ments but will be factory set at 50 lbs. maximum.</w:t>
      </w:r>
    </w:p>
    <w:p w:rsidRPr="00AB20C4" w:rsidR="00AB20C4" w:rsidP="00AB20C4" w:rsidRDefault="00AB20C4" w14:paraId="7301357D" w14:textId="77777777">
      <w:pPr>
        <w:spacing w:after="0" w:line="240" w:lineRule="auto"/>
        <w:ind w:left="1080"/>
        <w:rPr>
          <w:rFonts w:ascii="Times New Roman" w:hAnsi="Times New Roman" w:eastAsia="Times New Roman" w:cs="Times New Roman"/>
          <w:sz w:val="20"/>
          <w:szCs w:val="20"/>
        </w:rPr>
      </w:pPr>
    </w:p>
    <w:p w:rsidRPr="00AB20C4" w:rsidR="00AB20C4" w:rsidP="00AB20C4" w:rsidRDefault="00AB20C4" w14:paraId="106DE4DD" w14:textId="77777777">
      <w:pPr>
        <w:spacing w:after="0" w:line="240" w:lineRule="auto"/>
        <w:ind w:left="1080"/>
        <w:rPr>
          <w:rFonts w:ascii="Times New Roman" w:hAnsi="Times New Roman" w:eastAsia="Times New Roman" w:cs="Times New Roman"/>
          <w:sz w:val="20"/>
          <w:szCs w:val="20"/>
        </w:rPr>
      </w:pPr>
      <w:r w:rsidRPr="00AB20C4">
        <w:rPr>
          <w:rFonts w:ascii="Times New Roman" w:hAnsi="Times New Roman" w:eastAsia="Times New Roman" w:cs="Times New Roman"/>
          <w:sz w:val="20"/>
          <w:szCs w:val="20"/>
        </w:rPr>
        <w:t>3b) A limiting arm to control the panels as they swing in the direction of egress.</w:t>
      </w:r>
    </w:p>
    <w:p w:rsidRPr="00AB20C4" w:rsidR="00AB20C4" w:rsidP="00AB20C4" w:rsidRDefault="00AB20C4" w14:paraId="62F1ADDA" w14:textId="77777777">
      <w:pPr>
        <w:spacing w:after="0" w:line="240" w:lineRule="auto"/>
        <w:ind w:left="1080"/>
        <w:rPr>
          <w:rFonts w:ascii="Times New Roman" w:hAnsi="Times New Roman" w:eastAsia="Times New Roman" w:cs="Times New Roman"/>
          <w:sz w:val="20"/>
          <w:szCs w:val="20"/>
        </w:rPr>
      </w:pPr>
    </w:p>
    <w:p w:rsidRPr="00AB20C4" w:rsidR="00AB20C4" w:rsidP="00AB20C4" w:rsidRDefault="00AB20C4" w14:paraId="6CA76D8B" w14:textId="77777777">
      <w:pPr>
        <w:spacing w:after="0" w:line="240" w:lineRule="auto"/>
        <w:ind w:left="1080"/>
        <w:rPr>
          <w:rFonts w:ascii="Times New Roman" w:hAnsi="Times New Roman" w:eastAsia="Times New Roman" w:cs="Times New Roman"/>
          <w:sz w:val="20"/>
          <w:szCs w:val="20"/>
        </w:rPr>
      </w:pPr>
      <w:r w:rsidRPr="00AB20C4">
        <w:rPr>
          <w:rFonts w:ascii="Times New Roman" w:hAnsi="Times New Roman" w:eastAsia="Times New Roman" w:cs="Times New Roman"/>
          <w:sz w:val="20"/>
          <w:szCs w:val="20"/>
        </w:rPr>
        <w:t>3c) Door pull adjacent to swing panel is of recessed type to pre</w:t>
      </w:r>
      <w:r w:rsidRPr="00AB20C4">
        <w:rPr>
          <w:rFonts w:ascii="Times New Roman" w:hAnsi="Times New Roman" w:eastAsia="Times New Roman" w:cs="Times New Roman"/>
          <w:sz w:val="20"/>
          <w:szCs w:val="20"/>
        </w:rPr>
        <w:softHyphen/>
        <w:t>clude pinch point. “D” shaped pull extending from lead</w:t>
      </w:r>
      <w:r w:rsidRPr="00AB20C4">
        <w:rPr>
          <w:rFonts w:ascii="Times New Roman" w:hAnsi="Times New Roman" w:eastAsia="Times New Roman" w:cs="Times New Roman"/>
          <w:sz w:val="20"/>
          <w:szCs w:val="20"/>
        </w:rPr>
        <w:softHyphen/>
        <w:t>ing edge of stile provides external door activation.</w:t>
      </w:r>
    </w:p>
    <w:p w:rsidRPr="00AB20C4" w:rsidR="00AB20C4" w:rsidP="00AB20C4" w:rsidRDefault="00AB20C4" w14:paraId="6E22562B" w14:textId="77777777">
      <w:pPr>
        <w:spacing w:after="0" w:line="240" w:lineRule="auto"/>
        <w:ind w:left="1080"/>
        <w:rPr>
          <w:rFonts w:ascii="Times New Roman" w:hAnsi="Times New Roman" w:eastAsia="Times New Roman" w:cs="Times New Roman"/>
          <w:sz w:val="20"/>
          <w:szCs w:val="20"/>
        </w:rPr>
      </w:pPr>
    </w:p>
    <w:p w:rsidRPr="00AB20C4" w:rsidR="00AB20C4" w:rsidP="00AB20C4" w:rsidRDefault="00AB20C4" w14:paraId="3650A662" w14:textId="77777777">
      <w:pPr>
        <w:spacing w:after="0" w:line="240" w:lineRule="auto"/>
        <w:ind w:left="1080"/>
        <w:rPr>
          <w:rFonts w:ascii="Times New Roman" w:hAnsi="Times New Roman" w:eastAsia="Times New Roman" w:cs="Times New Roman"/>
          <w:sz w:val="20"/>
          <w:szCs w:val="20"/>
        </w:rPr>
      </w:pPr>
      <w:r w:rsidRPr="00AB20C4">
        <w:rPr>
          <w:rFonts w:ascii="Times New Roman" w:hAnsi="Times New Roman" w:eastAsia="Times New Roman" w:cs="Times New Roman"/>
          <w:sz w:val="20"/>
          <w:szCs w:val="20"/>
        </w:rPr>
        <w:t>3d) An electrical grounding sys</w:t>
      </w:r>
      <w:r w:rsidRPr="00AB20C4">
        <w:rPr>
          <w:rFonts w:ascii="Times New Roman" w:hAnsi="Times New Roman" w:eastAsia="Times New Roman" w:cs="Times New Roman"/>
          <w:sz w:val="20"/>
          <w:szCs w:val="20"/>
        </w:rPr>
        <w:softHyphen/>
        <w:t>tem on each door grounds en</w:t>
      </w:r>
      <w:r w:rsidRPr="00AB20C4">
        <w:rPr>
          <w:rFonts w:ascii="Times New Roman" w:hAnsi="Times New Roman" w:eastAsia="Times New Roman" w:cs="Times New Roman"/>
          <w:sz w:val="20"/>
          <w:szCs w:val="20"/>
        </w:rPr>
        <w:softHyphen/>
        <w:t>trance package from static elec</w:t>
      </w:r>
      <w:r w:rsidRPr="00AB20C4">
        <w:rPr>
          <w:rFonts w:ascii="Times New Roman" w:hAnsi="Times New Roman" w:eastAsia="Times New Roman" w:cs="Times New Roman"/>
          <w:sz w:val="20"/>
          <w:szCs w:val="20"/>
        </w:rPr>
        <w:softHyphen/>
        <w:t>tricity.</w:t>
      </w:r>
    </w:p>
    <w:p w:rsidRPr="00AB20C4" w:rsidR="00AB20C4" w:rsidP="00AB20C4" w:rsidRDefault="00AB20C4" w14:paraId="4F0BD3B2" w14:textId="77777777">
      <w:pPr>
        <w:spacing w:after="0" w:line="240" w:lineRule="auto"/>
        <w:ind w:left="1080"/>
        <w:rPr>
          <w:rFonts w:ascii="Times New Roman" w:hAnsi="Times New Roman" w:eastAsia="Times New Roman" w:cs="Times New Roman"/>
          <w:sz w:val="20"/>
          <w:szCs w:val="20"/>
        </w:rPr>
      </w:pPr>
    </w:p>
    <w:p w:rsidRPr="00AB20C4" w:rsidR="00AB20C4" w:rsidP="00AB20C4" w:rsidRDefault="00AB20C4" w14:paraId="13C52231" w14:textId="77777777">
      <w:pPr>
        <w:spacing w:after="0" w:line="240" w:lineRule="auto"/>
        <w:ind w:left="1080"/>
        <w:rPr>
          <w:rFonts w:ascii="Times New Roman" w:hAnsi="Times New Roman" w:eastAsia="Times New Roman" w:cs="Times New Roman"/>
          <w:sz w:val="20"/>
          <w:szCs w:val="20"/>
        </w:rPr>
      </w:pPr>
      <w:r w:rsidRPr="00AB20C4">
        <w:rPr>
          <w:rFonts w:ascii="Times New Roman" w:hAnsi="Times New Roman" w:eastAsia="Times New Roman" w:cs="Times New Roman"/>
          <w:sz w:val="20"/>
          <w:szCs w:val="20"/>
        </w:rPr>
        <w:t>3e) 1/2” wide vinyl fin positioned between the door(s) and lead stile(s) of the swing panel(s).</w:t>
      </w:r>
    </w:p>
    <w:p w:rsidRPr="00AB20C4" w:rsidR="00AB20C4" w:rsidP="00AB20C4" w:rsidRDefault="00AB20C4" w14:paraId="0CBD7311" w14:textId="77777777">
      <w:pPr>
        <w:spacing w:after="0" w:line="240" w:lineRule="auto"/>
        <w:ind w:left="1080"/>
        <w:rPr>
          <w:rFonts w:ascii="Times New Roman" w:hAnsi="Times New Roman" w:eastAsia="Times New Roman" w:cs="Times New Roman"/>
          <w:sz w:val="20"/>
          <w:szCs w:val="20"/>
        </w:rPr>
      </w:pPr>
    </w:p>
    <w:p w:rsidRPr="00AB20C4" w:rsidR="00AB20C4" w:rsidP="00AB20C4" w:rsidRDefault="00AB20C4" w14:paraId="5AF40EAB" w14:textId="77777777">
      <w:pPr>
        <w:spacing w:after="0" w:line="240" w:lineRule="auto"/>
        <w:ind w:left="1080"/>
        <w:rPr>
          <w:rFonts w:ascii="Times New Roman" w:hAnsi="Times New Roman" w:eastAsia="Times New Roman" w:cs="Times New Roman"/>
          <w:sz w:val="20"/>
          <w:szCs w:val="20"/>
        </w:rPr>
      </w:pPr>
      <w:r w:rsidRPr="00AB20C4">
        <w:rPr>
          <w:rFonts w:ascii="Times New Roman" w:hAnsi="Times New Roman" w:eastAsia="Times New Roman" w:cs="Times New Roman"/>
          <w:sz w:val="20"/>
          <w:szCs w:val="20"/>
        </w:rPr>
        <w:t>3f) Optional positive latch and additional air infiltration seals available upon request.</w:t>
      </w:r>
    </w:p>
    <w:p w:rsidRPr="00AB20C4" w:rsidR="00AB20C4" w:rsidP="00AB20C4" w:rsidRDefault="00AB20C4" w14:paraId="5FE39880" w14:textId="77777777">
      <w:pPr>
        <w:spacing w:after="0" w:line="240" w:lineRule="auto"/>
        <w:rPr>
          <w:rFonts w:ascii="Times New Roman" w:hAnsi="Times New Roman" w:eastAsia="Times New Roman" w:cs="Times New Roman"/>
          <w:sz w:val="20"/>
          <w:szCs w:val="20"/>
        </w:rPr>
      </w:pPr>
    </w:p>
    <w:p w:rsidRPr="00AC61B9" w:rsidR="00AC61B9" w:rsidP="00AC61B9" w:rsidRDefault="00AC61B9" w14:paraId="7C4302C2" w14:textId="77777777">
      <w:pPr>
        <w:spacing w:after="0" w:line="240" w:lineRule="auto"/>
        <w:rPr>
          <w:b/>
          <w:bCs/>
          <w:sz w:val="18"/>
          <w:szCs w:val="18"/>
        </w:rPr>
      </w:pPr>
      <w:r w:rsidRPr="00AC61B9">
        <w:rPr>
          <w:b/>
          <w:bCs/>
          <w:sz w:val="18"/>
          <w:szCs w:val="18"/>
        </w:rPr>
        <w:t>PART 3-EXECUTION</w:t>
      </w:r>
    </w:p>
    <w:p w:rsidRPr="00AC61B9" w:rsidR="00AC61B9" w:rsidP="00AC61B9" w:rsidRDefault="00AC61B9" w14:paraId="31CDC137" w14:textId="77777777">
      <w:pPr>
        <w:spacing w:after="0" w:line="240" w:lineRule="auto"/>
        <w:rPr>
          <w:sz w:val="18"/>
          <w:szCs w:val="18"/>
        </w:rPr>
      </w:pPr>
    </w:p>
    <w:p w:rsidRPr="00AC61B9" w:rsidR="00AC61B9" w:rsidP="00AC61B9" w:rsidRDefault="00AC61B9" w14:paraId="3D7A34D2" w14:textId="77777777">
      <w:pPr>
        <w:spacing w:after="0" w:line="240" w:lineRule="auto"/>
        <w:rPr>
          <w:b/>
          <w:bCs/>
          <w:sz w:val="18"/>
          <w:szCs w:val="18"/>
        </w:rPr>
      </w:pPr>
      <w:r w:rsidRPr="00AC61B9">
        <w:rPr>
          <w:b/>
          <w:bCs/>
          <w:sz w:val="18"/>
          <w:szCs w:val="18"/>
        </w:rPr>
        <w:t>3.01 INSTALLATION</w:t>
      </w:r>
    </w:p>
    <w:p w:rsidRPr="00AC61B9" w:rsidR="00AC61B9" w:rsidP="00AC61B9" w:rsidRDefault="00AC61B9" w14:paraId="14492DF7" w14:textId="77777777">
      <w:pPr>
        <w:pStyle w:val="ListParagraph"/>
        <w:numPr>
          <w:ilvl w:val="0"/>
          <w:numId w:val="33"/>
        </w:numPr>
        <w:spacing w:after="0" w:line="240" w:lineRule="auto"/>
        <w:rPr>
          <w:sz w:val="18"/>
          <w:szCs w:val="18"/>
        </w:rPr>
      </w:pPr>
      <w:r w:rsidRPr="00AC61B9">
        <w:rPr>
          <w:sz w:val="18"/>
          <w:szCs w:val="18"/>
        </w:rPr>
        <w:t>Door equipment shall be installed by manufacturer-approved, factory-trained installers in compliance with manufacturer’s recommendations and approved shop drawings.</w:t>
      </w:r>
    </w:p>
    <w:p w:rsidRPr="00AC61B9" w:rsidR="00AC61B9" w:rsidP="00AC61B9" w:rsidRDefault="00AC61B9" w14:paraId="56750FC1" w14:textId="77777777">
      <w:pPr>
        <w:spacing w:after="0" w:line="240" w:lineRule="auto"/>
        <w:rPr>
          <w:sz w:val="18"/>
          <w:szCs w:val="18"/>
        </w:rPr>
      </w:pPr>
    </w:p>
    <w:p w:rsidRPr="00AC61B9" w:rsidR="00AC61B9" w:rsidP="00AC61B9" w:rsidRDefault="00AC61B9" w14:paraId="63EA53B3" w14:textId="77777777">
      <w:pPr>
        <w:spacing w:after="0" w:line="240" w:lineRule="auto"/>
        <w:rPr>
          <w:b/>
          <w:bCs/>
          <w:sz w:val="18"/>
          <w:szCs w:val="18"/>
        </w:rPr>
      </w:pPr>
      <w:r w:rsidRPr="00AC61B9">
        <w:rPr>
          <w:b/>
          <w:bCs/>
          <w:sz w:val="18"/>
          <w:szCs w:val="18"/>
        </w:rPr>
        <w:t>3.02 CLEANING AND PROTECTION</w:t>
      </w:r>
    </w:p>
    <w:p w:rsidRPr="00AC61B9" w:rsidR="00AC61B9" w:rsidP="00AC61B9" w:rsidRDefault="00AC61B9" w14:paraId="2F99EC25" w14:textId="77777777">
      <w:pPr>
        <w:pStyle w:val="ListParagraph"/>
        <w:numPr>
          <w:ilvl w:val="0"/>
          <w:numId w:val="35"/>
        </w:numPr>
        <w:spacing w:after="0" w:line="240" w:lineRule="auto"/>
        <w:rPr>
          <w:sz w:val="18"/>
          <w:szCs w:val="18"/>
        </w:rPr>
      </w:pPr>
      <w:r w:rsidRPr="00AC61B9">
        <w:rPr>
          <w:sz w:val="18"/>
          <w:szCs w:val="18"/>
        </w:rPr>
        <w:t xml:space="preserve">After installation, clean framing members as recommended by manufacturer.  Aluminum surfaces in contact with masonry, concrete, or steel shall be protected from contact by use of neoprene gaskets </w:t>
      </w:r>
      <w:proofErr w:type="gramStart"/>
      <w:r w:rsidRPr="00AC61B9">
        <w:rPr>
          <w:sz w:val="18"/>
          <w:szCs w:val="18"/>
        </w:rPr>
        <w:t>where</w:t>
      </w:r>
      <w:proofErr w:type="gramEnd"/>
      <w:r w:rsidRPr="00AC61B9">
        <w:rPr>
          <w:sz w:val="18"/>
          <w:szCs w:val="18"/>
        </w:rPr>
        <w:t xml:space="preserve"> indicated or a coat of bituminous paint to prevent galvanic or corrosive action.  Advise general contractor to protect unit from damage during subsequent construction activities.</w:t>
      </w:r>
    </w:p>
    <w:p w:rsidRPr="00AC61B9" w:rsidR="00AC61B9" w:rsidP="00AC61B9" w:rsidRDefault="00AC61B9" w14:paraId="3F05136B" w14:textId="77777777">
      <w:pPr>
        <w:spacing w:after="0" w:line="240" w:lineRule="auto"/>
        <w:rPr>
          <w:sz w:val="18"/>
          <w:szCs w:val="18"/>
        </w:rPr>
      </w:pPr>
    </w:p>
    <w:p w:rsidRPr="00AC61B9" w:rsidR="00AC61B9" w:rsidP="00AC61B9" w:rsidRDefault="00AC61B9" w14:paraId="40C6D0C1" w14:textId="77777777">
      <w:pPr>
        <w:spacing w:after="0" w:line="240" w:lineRule="auto"/>
        <w:rPr>
          <w:b/>
          <w:bCs/>
          <w:sz w:val="18"/>
          <w:szCs w:val="18"/>
        </w:rPr>
      </w:pPr>
      <w:r w:rsidRPr="00AC61B9">
        <w:rPr>
          <w:b/>
          <w:bCs/>
          <w:sz w:val="18"/>
          <w:szCs w:val="18"/>
        </w:rPr>
        <w:t>*COVER NOTE TO SPECIFICATION WRITER</w:t>
      </w:r>
    </w:p>
    <w:p w:rsidR="00AC61B9" w:rsidP="00AC61B9" w:rsidRDefault="00AC61B9" w14:paraId="264350A2" w14:textId="77777777">
      <w:pPr>
        <w:pStyle w:val="ListParagraph"/>
        <w:numPr>
          <w:ilvl w:val="0"/>
          <w:numId w:val="38"/>
        </w:numPr>
        <w:spacing w:after="0" w:line="240" w:lineRule="auto"/>
        <w:rPr>
          <w:sz w:val="18"/>
          <w:szCs w:val="18"/>
        </w:rPr>
      </w:pPr>
      <w:r w:rsidRPr="00AC61B9">
        <w:rPr>
          <w:sz w:val="18"/>
          <w:szCs w:val="18"/>
        </w:rPr>
        <w:t>Preparation of a plumb and square opening to receive sliding door equipment with adequate support.</w:t>
      </w:r>
    </w:p>
    <w:p w:rsidR="00AC61B9" w:rsidP="00AC61B9" w:rsidRDefault="00AC61B9" w14:paraId="7F792C7E" w14:textId="77777777">
      <w:pPr>
        <w:pStyle w:val="ListParagraph"/>
        <w:spacing w:after="0" w:line="240" w:lineRule="auto"/>
        <w:rPr>
          <w:sz w:val="18"/>
          <w:szCs w:val="18"/>
        </w:rPr>
      </w:pPr>
    </w:p>
    <w:p w:rsidR="00AC61B9" w:rsidP="00AC61B9" w:rsidRDefault="00AC61B9" w14:paraId="66ACCF36" w14:textId="77777777">
      <w:pPr>
        <w:pStyle w:val="ListParagraph"/>
        <w:numPr>
          <w:ilvl w:val="0"/>
          <w:numId w:val="38"/>
        </w:numPr>
        <w:spacing w:after="0" w:line="240" w:lineRule="auto"/>
        <w:rPr>
          <w:sz w:val="18"/>
          <w:szCs w:val="18"/>
        </w:rPr>
      </w:pPr>
      <w:r w:rsidRPr="00AC61B9">
        <w:rPr>
          <w:sz w:val="18"/>
          <w:szCs w:val="18"/>
        </w:rPr>
        <w:t>Glass and glazing shall be described in glazing section of the specifications, door to be glazed square.</w:t>
      </w:r>
    </w:p>
    <w:p w:rsidRPr="00AC61B9" w:rsidR="00AC61B9" w:rsidP="00AC61B9" w:rsidRDefault="00AC61B9" w14:paraId="0E964B1F" w14:textId="77777777">
      <w:pPr>
        <w:spacing w:after="0" w:line="240" w:lineRule="auto"/>
        <w:rPr>
          <w:sz w:val="18"/>
          <w:szCs w:val="18"/>
        </w:rPr>
      </w:pPr>
      <w:r w:rsidRPr="00AC61B9">
        <w:rPr>
          <w:sz w:val="18"/>
          <w:szCs w:val="18"/>
        </w:rPr>
        <w:t xml:space="preserve"> </w:t>
      </w:r>
    </w:p>
    <w:p w:rsidRPr="00AC61B9" w:rsidR="00AC61B9" w:rsidP="00AC61B9" w:rsidRDefault="00AC61B9" w14:paraId="36CCAB72" w14:textId="77777777">
      <w:pPr>
        <w:pStyle w:val="ListParagraph"/>
        <w:numPr>
          <w:ilvl w:val="0"/>
          <w:numId w:val="38"/>
        </w:numPr>
        <w:spacing w:after="0" w:line="240" w:lineRule="auto"/>
        <w:rPr>
          <w:sz w:val="18"/>
          <w:szCs w:val="18"/>
        </w:rPr>
      </w:pPr>
      <w:r w:rsidRPr="00AC61B9">
        <w:rPr>
          <w:sz w:val="18"/>
          <w:szCs w:val="18"/>
        </w:rPr>
        <w:t>CONCRETE INSTALLER shall prepare floor at location of entrance system to be level and smooth without changes in elevation between foundation and associated walkways.</w:t>
      </w:r>
    </w:p>
    <w:p w:rsidR="00AC61B9" w:rsidP="00AC61B9" w:rsidRDefault="00AC61B9" w14:paraId="64D9FD51" w14:textId="77777777">
      <w:pPr>
        <w:spacing w:after="0" w:line="240" w:lineRule="auto"/>
        <w:rPr>
          <w:sz w:val="18"/>
          <w:szCs w:val="18"/>
        </w:rPr>
      </w:pPr>
    </w:p>
    <w:p w:rsidRPr="00AC61B9" w:rsidR="00AC61B9" w:rsidP="00AC61B9" w:rsidRDefault="00AC61B9" w14:paraId="19D80284" w14:textId="77777777">
      <w:pPr>
        <w:spacing w:after="0" w:line="240" w:lineRule="auto"/>
        <w:rPr>
          <w:sz w:val="18"/>
          <w:szCs w:val="18"/>
        </w:rPr>
      </w:pPr>
    </w:p>
    <w:p w:rsidRPr="00AC61B9" w:rsidR="00AC61B9" w:rsidP="00AC61B9" w:rsidRDefault="00AC61B9" w14:paraId="0EE53F9F" w14:textId="77777777">
      <w:pPr>
        <w:spacing w:after="0" w:line="240" w:lineRule="auto"/>
        <w:rPr>
          <w:b/>
          <w:bCs/>
          <w:sz w:val="18"/>
          <w:szCs w:val="18"/>
        </w:rPr>
      </w:pPr>
      <w:r w:rsidRPr="00AC61B9">
        <w:rPr>
          <w:b/>
          <w:bCs/>
          <w:sz w:val="18"/>
          <w:szCs w:val="18"/>
        </w:rPr>
        <w:t>END OF SECTION</w:t>
      </w:r>
    </w:p>
    <w:sectPr w:rsidRPr="00AC61B9" w:rsidR="00AC61B9" w:rsidSect="00B73B21">
      <w:headerReference w:type="default" r:id="rId21"/>
      <w:footerReference w:type="default" r:id="rId22"/>
      <w:pgSz w:w="12240" w:h="15840" w:orient="portrait"/>
      <w:pgMar w:top="720" w:right="720" w:bottom="720" w:left="72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F1D9A" w:rsidP="003E7C51" w:rsidRDefault="00BF1D9A" w14:paraId="3F7C9366" w14:textId="77777777">
      <w:pPr>
        <w:spacing w:after="0" w:line="240" w:lineRule="auto"/>
      </w:pPr>
      <w:r>
        <w:separator/>
      </w:r>
    </w:p>
  </w:endnote>
  <w:endnote w:type="continuationSeparator" w:id="0">
    <w:p w:rsidR="00BF1D9A" w:rsidP="003E7C51" w:rsidRDefault="00BF1D9A" w14:paraId="213F970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p14">
  <w:p w:rsidRPr="00573178" w:rsidR="003E7C51" w:rsidP="003E7C51" w:rsidRDefault="00A24731" w14:paraId="1B956A74" w14:textId="7FDEC026">
    <w:pPr>
      <w:pStyle w:val="Footer"/>
      <w:jc w:val="right"/>
      <w:rPr>
        <w:sz w:val="20"/>
        <w:szCs w:val="20"/>
      </w:rPr>
    </w:pPr>
    <w:r w:rsidRPr="00573178">
      <w:rPr>
        <w:noProof/>
        <w:sz w:val="20"/>
        <w:szCs w:val="20"/>
      </w:rPr>
      <mc:AlternateContent>
        <mc:Choice Requires="wps">
          <w:drawing>
            <wp:anchor distT="0" distB="0" distL="114300" distR="114300" simplePos="0" relativeHeight="251660288" behindDoc="0" locked="0" layoutInCell="1" allowOverlap="1" wp14:anchorId="0E9E2CE1" wp14:editId="652C61D1">
              <wp:simplePos x="0" y="0"/>
              <wp:positionH relativeFrom="column">
                <wp:posOffset>1264920</wp:posOffset>
              </wp:positionH>
              <wp:positionV relativeFrom="paragraph">
                <wp:posOffset>-13335</wp:posOffset>
              </wp:positionV>
              <wp:extent cx="4815840" cy="472440"/>
              <wp:effectExtent l="0" t="0" r="3810" b="3810"/>
              <wp:wrapNone/>
              <wp:docPr id="4" name="Text Box 4"/>
              <wp:cNvGraphicFramePr/>
              <a:graphic xmlns:a="http://schemas.openxmlformats.org/drawingml/2006/main">
                <a:graphicData uri="http://schemas.microsoft.com/office/word/2010/wordprocessingShape">
                  <wps:wsp>
                    <wps:cNvSpPr txBox="1"/>
                    <wps:spPr>
                      <a:xfrm>
                        <a:off x="0" y="0"/>
                        <a:ext cx="4815840" cy="472440"/>
                      </a:xfrm>
                      <a:prstGeom prst="rect">
                        <a:avLst/>
                      </a:prstGeom>
                      <a:solidFill>
                        <a:schemeClr val="lt1"/>
                      </a:solidFill>
                      <a:ln w="6350">
                        <a:noFill/>
                      </a:ln>
                    </wps:spPr>
                    <wps:txbx>
                      <w:txbxContent>
                        <w:p w:rsidRPr="00A24731" w:rsidR="00A24731" w:rsidP="00A24731" w:rsidRDefault="00A24731" w14:paraId="7A0F11B2" w14:textId="77777777">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rsidRPr="00A24731" w:rsidR="00A24731" w:rsidP="00A24731" w:rsidRDefault="00A24731" w14:paraId="2F26D2D3" w14:textId="77777777">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rsidRPr="00A24731" w:rsidR="00A24731" w:rsidP="00A24731" w:rsidRDefault="00A24731" w14:paraId="7F72B78C" w14:textId="77777777">
                          <w:pPr>
                            <w:spacing w:after="0" w:line="240" w:lineRule="auto"/>
                            <w:jc w:val="center"/>
                            <w:rPr>
                              <w:rFonts w:eastAsia="Times New Roman" w:cs="Times New Roman" w:asciiTheme="minorHAnsi" w:hAnsiTheme="minorHAnsi"/>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eastAsia="Times New Roman" w:cs="Times New Roman" w:asciiTheme="minorHAnsi" w:hAnsiTheme="minorHAnsi"/>
                              <w:b/>
                              <w:bCs/>
                              <w:sz w:val="16"/>
                              <w:szCs w:val="16"/>
                            </w:rPr>
                            <w:t xml:space="preserve">Fax </w:t>
                          </w:r>
                          <w:r w:rsidRPr="00A24731">
                            <w:rPr>
                              <w:rFonts w:eastAsia="Times New Roman" w:cs="Times New Roman" w:asciiTheme="minorHAnsi" w:hAnsiTheme="minorHAnsi"/>
                              <w:sz w:val="16"/>
                              <w:szCs w:val="16"/>
                            </w:rPr>
                            <w:t>888.679.3319</w:t>
                          </w:r>
                          <w:r>
                            <w:rPr>
                              <w:rFonts w:eastAsia="Times New Roman" w:cs="Times New Roman" w:asciiTheme="minorHAnsi" w:hAnsiTheme="minorHAnsi"/>
                              <w:sz w:val="16"/>
                              <w:szCs w:val="16"/>
                            </w:rPr>
                            <w:t xml:space="preserve"> | </w:t>
                          </w:r>
                          <w:r w:rsidRPr="00A24731">
                            <w:rPr>
                              <w:rFonts w:eastAsia="Times New Roman" w:cs="Times New Roman" w:asciiTheme="minorHAnsi" w:hAnsiTheme="minorHAnsi"/>
                              <w:sz w:val="16"/>
                              <w:szCs w:val="16"/>
                            </w:rPr>
                            <w:t>Email info@nabcoentrances.com</w:t>
                          </w:r>
                        </w:p>
                        <w:p w:rsidR="00A24731" w:rsidP="00A24731" w:rsidRDefault="00A24731" w14:paraId="6EF8805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E9E2CE1">
              <v:stroke joinstyle="miter"/>
              <v:path gradientshapeok="t" o:connecttype="rect"/>
            </v:shapetype>
            <v:shape id="Text Box 4" style="position:absolute;left:0;text-align:left;margin-left:99.6pt;margin-top:-1.05pt;width:379.2pt;height:3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">
              <v:textbox>
                <w:txbxContent>
                  <w:p w:rsidRPr="00A24731" w:rsidR="00A24731" w:rsidP="00A24731" w:rsidRDefault="00A24731" w14:paraId="7A0F11B2" w14:textId="77777777">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rsidRPr="00A24731" w:rsidR="00A24731" w:rsidP="00A24731" w:rsidRDefault="00A24731" w14:paraId="2F26D2D3" w14:textId="77777777">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rsidRPr="00A24731" w:rsidR="00A24731" w:rsidP="00A24731" w:rsidRDefault="00A24731" w14:paraId="7F72B78C" w14:textId="77777777">
                    <w:pPr>
                      <w:spacing w:after="0" w:line="240" w:lineRule="auto"/>
                      <w:jc w:val="center"/>
                      <w:rPr>
                        <w:rFonts w:eastAsia="Times New Roman" w:cs="Times New Roman" w:asciiTheme="minorHAnsi" w:hAnsiTheme="minorHAnsi"/>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eastAsia="Times New Roman" w:cs="Times New Roman" w:asciiTheme="minorHAnsi" w:hAnsiTheme="minorHAnsi"/>
                        <w:b/>
                        <w:bCs/>
                        <w:sz w:val="16"/>
                        <w:szCs w:val="16"/>
                      </w:rPr>
                      <w:t xml:space="preserve">Fax </w:t>
                    </w:r>
                    <w:r w:rsidRPr="00A24731">
                      <w:rPr>
                        <w:rFonts w:eastAsia="Times New Roman" w:cs="Times New Roman" w:asciiTheme="minorHAnsi" w:hAnsiTheme="minorHAnsi"/>
                        <w:sz w:val="16"/>
                        <w:szCs w:val="16"/>
                      </w:rPr>
                      <w:t>888.679.3319</w:t>
                    </w:r>
                    <w:r>
                      <w:rPr>
                        <w:rFonts w:eastAsia="Times New Roman" w:cs="Times New Roman" w:asciiTheme="minorHAnsi" w:hAnsiTheme="minorHAnsi"/>
                        <w:sz w:val="16"/>
                        <w:szCs w:val="16"/>
                      </w:rPr>
                      <w:t xml:space="preserve"> | </w:t>
                    </w:r>
                    <w:r w:rsidRPr="00A24731">
                      <w:rPr>
                        <w:rFonts w:eastAsia="Times New Roman" w:cs="Times New Roman" w:asciiTheme="minorHAnsi" w:hAnsiTheme="minorHAnsi"/>
                        <w:sz w:val="16"/>
                        <w:szCs w:val="16"/>
                      </w:rPr>
                      <w:t>Email info@nabcoentrances.com</w:t>
                    </w:r>
                  </w:p>
                  <w:p w:rsidR="00A24731" w:rsidP="00A24731" w:rsidRDefault="00A24731" w14:paraId="6EF88053" w14:textId="77777777"/>
                </w:txbxContent>
              </v:textbox>
            </v:shape>
          </w:pict>
        </mc:Fallback>
      </mc:AlternateContent>
    </w:r>
    <w:r w:rsidRPr="00573178">
      <w:rPr>
        <w:sz w:val="20"/>
        <w:szCs w:val="20"/>
      </w:rPr>
      <w:t xml:space="preserve">Revised: </w:t>
    </w:r>
    <w:r w:rsidRPr="00573178" w:rsidR="00DD0D6A">
      <w:rPr>
        <w:sz w:val="20"/>
        <w:szCs w:val="20"/>
      </w:rPr>
      <w:fldChar w:fldCharType="begin"/>
    </w:r>
    <w:r w:rsidRPr="00573178" w:rsidR="00DD0D6A">
      <w:rPr>
        <w:sz w:val="20"/>
        <w:szCs w:val="20"/>
      </w:rPr>
      <w:instrText xml:space="preserve"> DATE \@ "M/d/yyyy" </w:instrText>
    </w:r>
    <w:r w:rsidRPr="00573178" w:rsidR="00DD0D6A">
      <w:rPr>
        <w:sz w:val="20"/>
        <w:szCs w:val="20"/>
      </w:rPr>
      <w:fldChar w:fldCharType="separate"/>
    </w:r>
    <w:r w:rsidR="00B45EAE">
      <w:rPr>
        <w:noProof/>
        <w:sz w:val="20"/>
        <w:szCs w:val="20"/>
      </w:rPr>
      <w:t>3/19/2021</w:t>
    </w:r>
    <w:r w:rsidRPr="00573178" w:rsidR="00DD0D6A">
      <w:rPr>
        <w:sz w:val="20"/>
        <w:szCs w:val="20"/>
      </w:rPr>
      <w:fldChar w:fldCharType="end"/>
    </w:r>
    <w:r w:rsidRPr="00573178" w:rsidR="003E7C51">
      <w:rPr>
        <w:sz w:val="20"/>
        <w:szCs w:val="20"/>
      </w:rPr>
      <w:ptab w:alignment="center" w:relativeTo="margin" w:leader="none"/>
    </w:r>
    <w:r w:rsidRPr="00573178" w:rsidR="003E7C51">
      <w:rPr>
        <w:sz w:val="20"/>
        <w:szCs w:val="20"/>
      </w:rPr>
      <w:ptab w:alignment="right" w:relativeTo="margin" w:leader="none"/>
    </w:r>
    <w:r w:rsidRPr="00573178" w:rsidR="003E7C51">
      <w:rPr>
        <w:sz w:val="20"/>
        <w:szCs w:val="20"/>
      </w:rPr>
      <w:t xml:space="preserve">Page </w:t>
    </w:r>
    <w:r w:rsidRPr="00573178" w:rsidR="003E7C51">
      <w:rPr>
        <w:sz w:val="20"/>
        <w:szCs w:val="20"/>
      </w:rPr>
      <w:fldChar w:fldCharType="begin"/>
    </w:r>
    <w:r w:rsidRPr="00573178" w:rsidR="003E7C51">
      <w:rPr>
        <w:sz w:val="20"/>
        <w:szCs w:val="20"/>
      </w:rPr>
      <w:instrText xml:space="preserve"> PAGE  \* Arabic  \* MERGEFORMAT </w:instrText>
    </w:r>
    <w:r w:rsidRPr="00573178" w:rsidR="003E7C51">
      <w:rPr>
        <w:sz w:val="20"/>
        <w:szCs w:val="20"/>
      </w:rPr>
      <w:fldChar w:fldCharType="separate"/>
    </w:r>
    <w:r w:rsidRPr="00573178" w:rsidR="003E7C51">
      <w:rPr>
        <w:noProof/>
        <w:sz w:val="20"/>
        <w:szCs w:val="20"/>
      </w:rPr>
      <w:t>1</w:t>
    </w:r>
    <w:r w:rsidRPr="00573178" w:rsidR="003E7C51">
      <w:rPr>
        <w:sz w:val="20"/>
        <w:szCs w:val="20"/>
      </w:rPr>
      <w:fldChar w:fldCharType="end"/>
    </w:r>
    <w:r w:rsidRPr="00573178" w:rsidR="003E7C51">
      <w:rPr>
        <w:sz w:val="20"/>
        <w:szCs w:val="20"/>
      </w:rPr>
      <w:t xml:space="preserve"> of </w:t>
    </w:r>
    <w:r w:rsidRPr="00573178" w:rsidR="00AF5BD6">
      <w:rPr>
        <w:sz w:val="20"/>
        <w:szCs w:val="20"/>
      </w:rPr>
      <w:fldChar w:fldCharType="begin"/>
    </w:r>
    <w:r w:rsidRPr="00573178" w:rsidR="00AF5BD6">
      <w:rPr>
        <w:sz w:val="20"/>
        <w:szCs w:val="20"/>
      </w:rPr>
      <w:instrText xml:space="preserve"> NUMPAGES  \* Arabic  \* MERGEFORMAT </w:instrText>
    </w:r>
    <w:r w:rsidRPr="00573178" w:rsidR="00AF5BD6">
      <w:rPr>
        <w:sz w:val="20"/>
        <w:szCs w:val="20"/>
      </w:rPr>
      <w:fldChar w:fldCharType="separate"/>
    </w:r>
    <w:r w:rsidRPr="00573178" w:rsidR="003E7C51">
      <w:rPr>
        <w:noProof/>
        <w:sz w:val="20"/>
        <w:szCs w:val="20"/>
      </w:rPr>
      <w:t>2</w:t>
    </w:r>
    <w:r w:rsidRPr="00573178" w:rsidR="00AF5BD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F1D9A" w:rsidP="003E7C51" w:rsidRDefault="00BF1D9A" w14:paraId="4B29D20E" w14:textId="77777777">
      <w:pPr>
        <w:spacing w:after="0" w:line="240" w:lineRule="auto"/>
      </w:pPr>
      <w:r>
        <w:separator/>
      </w:r>
    </w:p>
  </w:footnote>
  <w:footnote w:type="continuationSeparator" w:id="0">
    <w:p w:rsidR="00BF1D9A" w:rsidP="003E7C51" w:rsidRDefault="00BF1D9A" w14:paraId="387B8C8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B73B21" w:rsidRDefault="00B73B21" w14:paraId="70C485B8" w14:textId="77777777">
    <w:pPr>
      <w:pStyle w:val="Header"/>
    </w:pPr>
    <w:r>
      <w:rPr>
        <w:noProof/>
      </w:rPr>
      <mc:AlternateContent>
        <mc:Choice Requires="wps">
          <w:drawing>
            <wp:anchor distT="0" distB="0" distL="114300" distR="114300" simplePos="0" relativeHeight="251659264" behindDoc="0" locked="0" layoutInCell="1" allowOverlap="1" wp14:anchorId="27AFFF09" wp14:editId="25D7B3A5">
              <wp:simplePos x="0" y="0"/>
              <wp:positionH relativeFrom="column">
                <wp:posOffset>3276600</wp:posOffset>
              </wp:positionH>
              <wp:positionV relativeFrom="paragraph">
                <wp:posOffset>-144780</wp:posOffset>
              </wp:positionV>
              <wp:extent cx="3535680" cy="777240"/>
              <wp:effectExtent l="0" t="0" r="26670" b="22860"/>
              <wp:wrapNone/>
              <wp:docPr id="2" name="Text Box 2"/>
              <wp:cNvGraphicFramePr/>
              <a:graphic xmlns:a="http://schemas.openxmlformats.org/drawingml/2006/main">
                <a:graphicData uri="http://schemas.microsoft.com/office/word/2010/wordprocessingShape">
                  <wps:wsp>
                    <wps:cNvSpPr txBox="1"/>
                    <wps:spPr>
                      <a:xfrm>
                        <a:off x="0" y="0"/>
                        <a:ext cx="3535680" cy="777240"/>
                      </a:xfrm>
                      <a:prstGeom prst="rect">
                        <a:avLst/>
                      </a:prstGeom>
                      <a:solidFill>
                        <a:schemeClr val="lt1"/>
                      </a:solidFill>
                      <a:ln w="6350">
                        <a:solidFill>
                          <a:prstClr val="black"/>
                        </a:solidFill>
                      </a:ln>
                    </wps:spPr>
                    <wps:txbx>
                      <w:txbxContent>
                        <w:p w:rsidRPr="0003528E" w:rsidR="0003528E" w:rsidP="00B73B21" w:rsidRDefault="0003528E" w14:paraId="3D8F37DA" w14:textId="00CBBC78">
                          <w:pPr>
                            <w:spacing w:after="0" w:line="240" w:lineRule="auto"/>
                            <w:jc w:val="center"/>
                            <w:rPr>
                              <w:b/>
                              <w:bCs/>
                            </w:rPr>
                          </w:pPr>
                          <w:r w:rsidRPr="0003528E">
                            <w:rPr>
                              <w:b/>
                              <w:bCs/>
                            </w:rPr>
                            <w:t>GT21</w:t>
                          </w:r>
                          <w:r w:rsidR="00C6427B">
                            <w:rPr>
                              <w:b/>
                              <w:bCs/>
                            </w:rPr>
                            <w:t>2</w:t>
                          </w:r>
                          <w:r w:rsidR="00AB20C4">
                            <w:rPr>
                              <w:b/>
                              <w:bCs/>
                            </w:rPr>
                            <w:t>5</w:t>
                          </w:r>
                          <w:r w:rsidRPr="0003528E">
                            <w:rPr>
                              <w:b/>
                              <w:bCs/>
                            </w:rPr>
                            <w:t xml:space="preserve"> MANUAL SLIDING DOOR</w:t>
                          </w:r>
                        </w:p>
                        <w:p w:rsidR="0028148C" w:rsidP="00B73B21" w:rsidRDefault="00AB20C4" w14:paraId="20EAA90F" w14:textId="037D0FAE">
                          <w:pPr>
                            <w:spacing w:after="0" w:line="240" w:lineRule="auto"/>
                            <w:jc w:val="center"/>
                            <w:rPr>
                              <w:b/>
                              <w:bCs/>
                            </w:rPr>
                          </w:pPr>
                          <w:r>
                            <w:rPr>
                              <w:b/>
                              <w:bCs/>
                            </w:rPr>
                            <w:t>TRACK</w:t>
                          </w:r>
                          <w:r w:rsidR="00C6427B">
                            <w:rPr>
                              <w:b/>
                              <w:bCs/>
                            </w:rPr>
                            <w:t>LESS- FIXED SIDELITE</w:t>
                          </w:r>
                          <w:r>
                            <w:rPr>
                              <w:b/>
                              <w:bCs/>
                            </w:rPr>
                            <w:t xml:space="preserve"> MODEL</w:t>
                          </w:r>
                        </w:p>
                        <w:p w:rsidRPr="00B73B21" w:rsidR="00B73B21" w:rsidP="00B73B21" w:rsidRDefault="00B73B21" w14:paraId="398CA927" w14:textId="62D50340">
                          <w:pPr>
                            <w:spacing w:after="0" w:line="240" w:lineRule="auto"/>
                            <w:jc w:val="center"/>
                            <w:rPr>
                              <w:b/>
                              <w:bCs/>
                            </w:rPr>
                          </w:pPr>
                          <w:r w:rsidRPr="00B73B21">
                            <w:rPr>
                              <w:b/>
                              <w:bCs/>
                            </w:rPr>
                            <w:t>Suggested Architectural Specifications</w:t>
                          </w:r>
                        </w:p>
                        <w:p w:rsidRPr="00B73B21" w:rsidR="00B73B21" w:rsidP="00B73B21" w:rsidRDefault="00B73B21" w14:paraId="644200E7" w14:textId="77777777">
                          <w:pPr>
                            <w:spacing w:after="0" w:line="240" w:lineRule="auto"/>
                            <w:jc w:val="center"/>
                            <w:rPr>
                              <w:b/>
                              <w:bCs/>
                            </w:rPr>
                          </w:pPr>
                          <w:r w:rsidRPr="00B73B21">
                            <w:rPr>
                              <w:b/>
                              <w:bCs/>
                            </w:rPr>
                            <w:t>Section 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7AFFF09">
              <v:stroke joinstyle="miter"/>
              <v:path gradientshapeok="t" o:connecttype="rect"/>
            </v:shapetype>
            <v:shape id="Text Box 2" style="position:absolute;margin-left:258pt;margin-top:-11.4pt;width:278.4pt;height:61.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">
              <v:textbox>
                <w:txbxContent>
                  <w:p w:rsidRPr="0003528E" w:rsidR="0003528E" w:rsidP="00B73B21" w:rsidRDefault="0003528E" w14:paraId="3D8F37DA" w14:textId="00CBBC78">
                    <w:pPr>
                      <w:spacing w:after="0" w:line="240" w:lineRule="auto"/>
                      <w:jc w:val="center"/>
                      <w:rPr>
                        <w:b/>
                        <w:bCs/>
                      </w:rPr>
                    </w:pPr>
                    <w:r w:rsidRPr="0003528E">
                      <w:rPr>
                        <w:b/>
                        <w:bCs/>
                      </w:rPr>
                      <w:t>GT21</w:t>
                    </w:r>
                    <w:r w:rsidR="00C6427B">
                      <w:rPr>
                        <w:b/>
                        <w:bCs/>
                      </w:rPr>
                      <w:t>2</w:t>
                    </w:r>
                    <w:r w:rsidR="00AB20C4">
                      <w:rPr>
                        <w:b/>
                        <w:bCs/>
                      </w:rPr>
                      <w:t>5</w:t>
                    </w:r>
                    <w:r w:rsidRPr="0003528E">
                      <w:rPr>
                        <w:b/>
                        <w:bCs/>
                      </w:rPr>
                      <w:t xml:space="preserve"> MANUAL SLIDING DOOR</w:t>
                    </w:r>
                  </w:p>
                  <w:p w:rsidR="0028148C" w:rsidP="00B73B21" w:rsidRDefault="00AB20C4" w14:paraId="20EAA90F" w14:textId="037D0FAE">
                    <w:pPr>
                      <w:spacing w:after="0" w:line="240" w:lineRule="auto"/>
                      <w:jc w:val="center"/>
                      <w:rPr>
                        <w:b/>
                        <w:bCs/>
                      </w:rPr>
                    </w:pPr>
                    <w:r>
                      <w:rPr>
                        <w:b/>
                        <w:bCs/>
                      </w:rPr>
                      <w:t>TRACK</w:t>
                    </w:r>
                    <w:r w:rsidR="00C6427B">
                      <w:rPr>
                        <w:b/>
                        <w:bCs/>
                      </w:rPr>
                      <w:t>LESS- FIXED SIDELITE</w:t>
                    </w:r>
                    <w:r>
                      <w:rPr>
                        <w:b/>
                        <w:bCs/>
                      </w:rPr>
                      <w:t xml:space="preserve"> MODEL</w:t>
                    </w:r>
                  </w:p>
                  <w:p w:rsidRPr="00B73B21" w:rsidR="00B73B21" w:rsidP="00B73B21" w:rsidRDefault="00B73B21" w14:paraId="398CA927" w14:textId="62D50340">
                    <w:pPr>
                      <w:spacing w:after="0" w:line="240" w:lineRule="auto"/>
                      <w:jc w:val="center"/>
                      <w:rPr>
                        <w:b/>
                        <w:bCs/>
                      </w:rPr>
                    </w:pPr>
                    <w:r w:rsidRPr="00B73B21">
                      <w:rPr>
                        <w:b/>
                        <w:bCs/>
                      </w:rPr>
                      <w:t>Suggested Architectural Specifications</w:t>
                    </w:r>
                  </w:p>
                  <w:p w:rsidRPr="00B73B21" w:rsidR="00B73B21" w:rsidP="00B73B21" w:rsidRDefault="00B73B21" w14:paraId="644200E7" w14:textId="77777777">
                    <w:pPr>
                      <w:spacing w:after="0" w:line="240" w:lineRule="auto"/>
                      <w:jc w:val="center"/>
                      <w:rPr>
                        <w:b/>
                        <w:bCs/>
                      </w:rPr>
                    </w:pPr>
                    <w:r w:rsidRPr="00B73B21">
                      <w:rPr>
                        <w:b/>
                        <w:bCs/>
                      </w:rPr>
                      <w:t>Section 8</w:t>
                    </w:r>
                  </w:p>
                </w:txbxContent>
              </v:textbox>
            </v:shape>
          </w:pict>
        </mc:Fallback>
      </mc:AlternateContent>
    </w:r>
    <w:r>
      <w:rPr>
        <w:noProof/>
      </w:rPr>
      <w:drawing>
        <wp:inline distT="0" distB="0" distL="0" distR="0" wp14:anchorId="5F137D55" wp14:editId="09BC0F28">
          <wp:extent cx="1821180" cy="579243"/>
          <wp:effectExtent l="0" t="0" r="762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67454" cy="625767"/>
                  </a:xfrm>
                  <a:prstGeom prst="rect">
                    <a:avLst/>
                  </a:prstGeom>
                </pic:spPr>
              </pic:pic>
            </a:graphicData>
          </a:graphic>
        </wp:inline>
      </w:drawing>
    </w:r>
  </w:p>
  <w:p w:rsidR="00B73B21" w:rsidRDefault="00B73B21" w14:paraId="3E4AD4B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51B63A6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180426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80A9A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8AC1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5842888"/>
    <w:lvl w:ilvl="0">
      <w:start w:val="1"/>
      <w:numFmt w:val="bullet"/>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FA46EC00"/>
    <w:lvl w:ilvl="0">
      <w:start w:val="1"/>
      <w:numFmt w:val="bullet"/>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93C0BBFA"/>
    <w:lvl w:ilvl="0">
      <w:start w:val="1"/>
      <w:numFmt w:val="bullet"/>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2D2687A0"/>
    <w:lvl w:ilvl="0">
      <w:start w:val="1"/>
      <w:numFmt w:val="bullet"/>
      <w:lvlText w:val=""/>
      <w:lvlJc w:val="left"/>
      <w:pPr>
        <w:tabs>
          <w:tab w:val="num" w:pos="720"/>
        </w:tabs>
        <w:ind w:left="720" w:hanging="360"/>
      </w:pPr>
      <w:rPr>
        <w:rFonts w:hint="default" w:ascii="Symbol" w:hAnsi="Symbol"/>
      </w:rPr>
    </w:lvl>
  </w:abstractNum>
  <w:abstractNum w:abstractNumId="8" w15:restartNumberingAfterBreak="0">
    <w:nsid w:val="FFFFFF88"/>
    <w:multiLevelType w:val="singleLevel"/>
    <w:tmpl w:val="5FCC6D6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C26E45C"/>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26E5C19"/>
    <w:multiLevelType w:val="hybridMultilevel"/>
    <w:tmpl w:val="1B9A2DC2"/>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010998"/>
    <w:multiLevelType w:val="hybridMultilevel"/>
    <w:tmpl w:val="46A8E6A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5150FD7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D51BD0"/>
    <w:multiLevelType w:val="hybridMultilevel"/>
    <w:tmpl w:val="99363DB2"/>
    <w:lvl w:ilvl="0" w:tplc="CCEE68E6">
      <w:start w:val="1"/>
      <w:numFmt w:val="upperLetter"/>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15:restartNumberingAfterBreak="0">
    <w:nsid w:val="16502D21"/>
    <w:multiLevelType w:val="hybridMultilevel"/>
    <w:tmpl w:val="FA68FE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CE3DCA"/>
    <w:multiLevelType w:val="hybridMultilevel"/>
    <w:tmpl w:val="A09297BC"/>
    <w:lvl w:ilvl="0" w:tplc="39BC522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4B7E36"/>
    <w:multiLevelType w:val="hybridMultilevel"/>
    <w:tmpl w:val="6B24AE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D82B3C"/>
    <w:multiLevelType w:val="hybridMultilevel"/>
    <w:tmpl w:val="2A6CE98A"/>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A846C14"/>
    <w:multiLevelType w:val="hybridMultilevel"/>
    <w:tmpl w:val="51FA5214"/>
    <w:lvl w:ilvl="0" w:tplc="83B2BDC2">
      <w:start w:val="1"/>
      <w:numFmt w:val="upperLetter"/>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8" w15:restartNumberingAfterBreak="0">
    <w:nsid w:val="1F332FE4"/>
    <w:multiLevelType w:val="hybridMultilevel"/>
    <w:tmpl w:val="E3AA6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662BD4"/>
    <w:multiLevelType w:val="hybridMultilevel"/>
    <w:tmpl w:val="2FD087F8"/>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0" w15:restartNumberingAfterBreak="0">
    <w:nsid w:val="2D500DFF"/>
    <w:multiLevelType w:val="hybridMultilevel"/>
    <w:tmpl w:val="28F0D9E0"/>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C634A6"/>
    <w:multiLevelType w:val="hybridMultilevel"/>
    <w:tmpl w:val="8402C7E8"/>
    <w:lvl w:ilvl="0" w:tplc="EB5E119A">
      <w:start w:val="1"/>
      <w:numFmt w:val="upperLetter"/>
      <w:lvlText w:val="%1."/>
      <w:lvlJc w:val="left"/>
      <w:pPr>
        <w:ind w:left="720" w:hanging="648"/>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2" w15:restartNumberingAfterBreak="0">
    <w:nsid w:val="40B7611A"/>
    <w:multiLevelType w:val="hybridMultilevel"/>
    <w:tmpl w:val="E03CE272"/>
    <w:lvl w:ilvl="0" w:tplc="04090015">
      <w:start w:val="1"/>
      <w:numFmt w:val="upperLetter"/>
      <w:lvlText w:val="%1."/>
      <w:lvlJc w:val="left"/>
      <w:pPr>
        <w:tabs>
          <w:tab w:val="num" w:pos="720"/>
        </w:tabs>
        <w:ind w:left="720" w:hanging="360"/>
      </w:pPr>
      <w:rPr>
        <w:rFonts w:hint="default"/>
      </w:rPr>
    </w:lvl>
    <w:lvl w:ilvl="1" w:tplc="CFFED46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5BC0C5B"/>
    <w:multiLevelType w:val="hybridMultilevel"/>
    <w:tmpl w:val="2EAAB238"/>
    <w:lvl w:ilvl="0" w:tplc="EF88C40E">
      <w:start w:val="1"/>
      <w:numFmt w:val="decimal"/>
      <w:lvlText w:val="%1."/>
      <w:lvlJc w:val="left"/>
      <w:pPr>
        <w:ind w:left="1440" w:hanging="720"/>
      </w:pPr>
      <w:rPr>
        <w:rFonts w:hint="default"/>
      </w:rPr>
    </w:lvl>
    <w:lvl w:ilvl="1" w:tplc="98A69876">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D22635F"/>
    <w:multiLevelType w:val="hybridMultilevel"/>
    <w:tmpl w:val="E03CE272"/>
    <w:lvl w:ilvl="0" w:tplc="04090015">
      <w:start w:val="1"/>
      <w:numFmt w:val="upperLetter"/>
      <w:lvlText w:val="%1."/>
      <w:lvlJc w:val="left"/>
      <w:pPr>
        <w:tabs>
          <w:tab w:val="num" w:pos="720"/>
        </w:tabs>
        <w:ind w:left="720" w:hanging="360"/>
      </w:pPr>
      <w:rPr>
        <w:rFonts w:hint="default"/>
      </w:rPr>
    </w:lvl>
    <w:lvl w:ilvl="1" w:tplc="CFFED46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0EF1DF7"/>
    <w:multiLevelType w:val="hybridMultilevel"/>
    <w:tmpl w:val="DB2479FE"/>
    <w:lvl w:ilvl="0" w:tplc="C17AE22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2A1766"/>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982D86"/>
    <w:multiLevelType w:val="hybridMultilevel"/>
    <w:tmpl w:val="4E7C52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9D67C5"/>
    <w:multiLevelType w:val="hybridMultilevel"/>
    <w:tmpl w:val="78A86B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B419BA"/>
    <w:multiLevelType w:val="hybridMultilevel"/>
    <w:tmpl w:val="68A285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817B7C"/>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67586F"/>
    <w:multiLevelType w:val="hybridMultilevel"/>
    <w:tmpl w:val="E0DC16C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BC6A8A"/>
    <w:multiLevelType w:val="hybridMultilevel"/>
    <w:tmpl w:val="2216E7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B371E3"/>
    <w:multiLevelType w:val="hybridMultilevel"/>
    <w:tmpl w:val="A912B7D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5A35FD"/>
    <w:multiLevelType w:val="hybridMultilevel"/>
    <w:tmpl w:val="428084F0"/>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234525"/>
    <w:multiLevelType w:val="hybridMultilevel"/>
    <w:tmpl w:val="BF0815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8F6E65"/>
    <w:multiLevelType w:val="hybridMultilevel"/>
    <w:tmpl w:val="99085D54"/>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C826D35"/>
    <w:multiLevelType w:val="hybridMultilevel"/>
    <w:tmpl w:val="482C440E"/>
    <w:lvl w:ilvl="0" w:tplc="12CC9344">
      <w:start w:val="1"/>
      <w:numFmt w:val="upperLetter"/>
      <w:lvlText w:val="%1."/>
      <w:lvlJc w:val="left"/>
      <w:pPr>
        <w:ind w:left="1080" w:hanging="720"/>
      </w:pPr>
      <w:rPr>
        <w:rFonts w:hint="default"/>
      </w:rPr>
    </w:lvl>
    <w:lvl w:ilvl="1" w:tplc="58960924">
      <w:start w:val="1"/>
      <w:numFmt w:val="bullet"/>
      <w:lvlText w:val=""/>
      <w:lvlJc w:val="left"/>
      <w:pPr>
        <w:ind w:left="1800" w:hanging="720"/>
      </w:pPr>
      <w:rPr>
        <w:rFonts w:hint="default" w:ascii="Symbol" w:hAnsi="Symbol" w:eastAsiaTheme="minorHAnsi"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23"/>
  </w:num>
  <w:num w:numId="13">
    <w:abstractNumId w:val="35"/>
  </w:num>
  <w:num w:numId="14">
    <w:abstractNumId w:val="14"/>
  </w:num>
  <w:num w:numId="15">
    <w:abstractNumId w:val="27"/>
  </w:num>
  <w:num w:numId="16">
    <w:abstractNumId w:val="25"/>
  </w:num>
  <w:num w:numId="17">
    <w:abstractNumId w:val="18"/>
  </w:num>
  <w:num w:numId="18">
    <w:abstractNumId w:val="34"/>
  </w:num>
  <w:num w:numId="19">
    <w:abstractNumId w:val="15"/>
  </w:num>
  <w:num w:numId="20">
    <w:abstractNumId w:val="21"/>
  </w:num>
  <w:num w:numId="21">
    <w:abstractNumId w:val="29"/>
  </w:num>
  <w:num w:numId="22">
    <w:abstractNumId w:val="10"/>
  </w:num>
  <w:num w:numId="23">
    <w:abstractNumId w:val="28"/>
  </w:num>
  <w:num w:numId="24">
    <w:abstractNumId w:val="12"/>
  </w:num>
  <w:num w:numId="25">
    <w:abstractNumId w:val="19"/>
  </w:num>
  <w:num w:numId="26">
    <w:abstractNumId w:val="17"/>
  </w:num>
  <w:num w:numId="27">
    <w:abstractNumId w:val="22"/>
  </w:num>
  <w:num w:numId="28">
    <w:abstractNumId w:val="24"/>
  </w:num>
  <w:num w:numId="29">
    <w:abstractNumId w:val="11"/>
  </w:num>
  <w:num w:numId="30">
    <w:abstractNumId w:val="16"/>
  </w:num>
  <w:num w:numId="31">
    <w:abstractNumId w:val="31"/>
  </w:num>
  <w:num w:numId="32">
    <w:abstractNumId w:val="36"/>
  </w:num>
  <w:num w:numId="33">
    <w:abstractNumId w:val="32"/>
  </w:num>
  <w:num w:numId="34">
    <w:abstractNumId w:val="20"/>
  </w:num>
  <w:num w:numId="35">
    <w:abstractNumId w:val="26"/>
  </w:num>
  <w:num w:numId="36">
    <w:abstractNumId w:val="37"/>
  </w:num>
  <w:num w:numId="37">
    <w:abstractNumId w:val="33"/>
  </w:num>
  <w:num w:numId="38">
    <w:abstractNumId w:val="3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trackRevisions w:val="false"/>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28E"/>
    <w:rsid w:val="0003528E"/>
    <w:rsid w:val="0022024B"/>
    <w:rsid w:val="0028148C"/>
    <w:rsid w:val="003C27AA"/>
    <w:rsid w:val="003E7C51"/>
    <w:rsid w:val="005406F4"/>
    <w:rsid w:val="00573178"/>
    <w:rsid w:val="00617724"/>
    <w:rsid w:val="00643317"/>
    <w:rsid w:val="00646100"/>
    <w:rsid w:val="00657F1B"/>
    <w:rsid w:val="006904B2"/>
    <w:rsid w:val="0076076C"/>
    <w:rsid w:val="007641A4"/>
    <w:rsid w:val="008506AB"/>
    <w:rsid w:val="009B73BF"/>
    <w:rsid w:val="00A24731"/>
    <w:rsid w:val="00AB20C4"/>
    <w:rsid w:val="00AC61B9"/>
    <w:rsid w:val="00AF5BD6"/>
    <w:rsid w:val="00B45EAE"/>
    <w:rsid w:val="00B73B21"/>
    <w:rsid w:val="00BF1D9A"/>
    <w:rsid w:val="00C6427B"/>
    <w:rsid w:val="00CF02C9"/>
    <w:rsid w:val="00D00368"/>
    <w:rsid w:val="00DD0D6A"/>
    <w:rsid w:val="00F05D3C"/>
    <w:rsid w:val="00F237E8"/>
    <w:rsid w:val="1FD30645"/>
    <w:rsid w:val="2DB17B97"/>
    <w:rsid w:val="50B0721F"/>
    <w:rsid w:val="5760B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FB8951"/>
  <w15:chartTrackingRefBased/>
  <w15:docId w15:val="{37C31936-54DA-4C0A-B1BA-4E764ACAC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rebuchet MS" w:hAnsi="Trebuchet MS"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E7C51"/>
  </w:style>
  <w:style w:type="paragraph" w:styleId="Heading2">
    <w:name w:val="heading 2"/>
    <w:basedOn w:val="Normal"/>
    <w:link w:val="Heading2Char"/>
    <w:uiPriority w:val="9"/>
    <w:qFormat/>
    <w:rsid w:val="00A24731"/>
    <w:pPr>
      <w:spacing w:before="100" w:beforeAutospacing="1" w:after="100" w:afterAutospacing="1" w:line="240" w:lineRule="auto"/>
      <w:outlineLvl w:val="1"/>
    </w:pPr>
    <w:rPr>
      <w:rFonts w:ascii="Times New Roman" w:hAnsi="Times New Roman" w:eastAsia="Times New Roman" w:cs="Times New Roman"/>
      <w:b/>
      <w:bCs/>
      <w:sz w:val="36"/>
      <w:szCs w:val="3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3E7C51"/>
    <w:pPr>
      <w:tabs>
        <w:tab w:val="center" w:pos="4680"/>
        <w:tab w:val="right" w:pos="9360"/>
      </w:tabs>
      <w:spacing w:after="0" w:line="240" w:lineRule="auto"/>
    </w:pPr>
  </w:style>
  <w:style w:type="character" w:styleId="HeaderChar" w:customStyle="1">
    <w:name w:val="Header Char"/>
    <w:basedOn w:val="DefaultParagraphFont"/>
    <w:link w:val="Header"/>
    <w:uiPriority w:val="99"/>
    <w:rsid w:val="003E7C51"/>
  </w:style>
  <w:style w:type="paragraph" w:styleId="Footer">
    <w:name w:val="footer"/>
    <w:basedOn w:val="Normal"/>
    <w:link w:val="FooterChar"/>
    <w:uiPriority w:val="99"/>
    <w:unhideWhenUsed/>
    <w:rsid w:val="003E7C51"/>
    <w:pPr>
      <w:tabs>
        <w:tab w:val="center" w:pos="4680"/>
        <w:tab w:val="right" w:pos="9360"/>
      </w:tabs>
      <w:spacing w:after="0" w:line="240" w:lineRule="auto"/>
    </w:pPr>
  </w:style>
  <w:style w:type="character" w:styleId="FooterChar" w:customStyle="1">
    <w:name w:val="Footer Char"/>
    <w:basedOn w:val="DefaultParagraphFont"/>
    <w:link w:val="Footer"/>
    <w:uiPriority w:val="99"/>
    <w:rsid w:val="003E7C51"/>
  </w:style>
  <w:style w:type="character" w:styleId="Strong">
    <w:name w:val="Strong"/>
    <w:basedOn w:val="DefaultParagraphFont"/>
    <w:uiPriority w:val="22"/>
    <w:qFormat/>
    <w:rsid w:val="00B73B21"/>
    <w:rPr>
      <w:b/>
      <w:bCs/>
    </w:rPr>
  </w:style>
  <w:style w:type="character" w:styleId="Hyperlink">
    <w:name w:val="Hyperlink"/>
    <w:basedOn w:val="DefaultParagraphFont"/>
    <w:uiPriority w:val="99"/>
    <w:unhideWhenUsed/>
    <w:rsid w:val="00B73B21"/>
    <w:rPr>
      <w:color w:val="06A0E6" w:themeColor="hyperlink"/>
      <w:u w:val="single"/>
    </w:rPr>
  </w:style>
  <w:style w:type="character" w:styleId="UnresolvedMention">
    <w:name w:val="Unresolved Mention"/>
    <w:basedOn w:val="DefaultParagraphFont"/>
    <w:uiPriority w:val="99"/>
    <w:semiHidden/>
    <w:unhideWhenUsed/>
    <w:rsid w:val="00B73B21"/>
    <w:rPr>
      <w:color w:val="605E5C"/>
      <w:shd w:val="clear" w:color="auto" w:fill="E1DFDD"/>
    </w:rPr>
  </w:style>
  <w:style w:type="paragraph" w:styleId="ListParagraph">
    <w:name w:val="List Paragraph"/>
    <w:basedOn w:val="Normal"/>
    <w:uiPriority w:val="34"/>
    <w:qFormat/>
    <w:rsid w:val="00A24731"/>
    <w:pPr>
      <w:ind w:left="720"/>
      <w:contextualSpacing/>
    </w:pPr>
  </w:style>
  <w:style w:type="character" w:styleId="Heading2Char" w:customStyle="1">
    <w:name w:val="Heading 2 Char"/>
    <w:basedOn w:val="DefaultParagraphFont"/>
    <w:link w:val="Heading2"/>
    <w:uiPriority w:val="9"/>
    <w:rsid w:val="00A24731"/>
    <w:rPr>
      <w:rFonts w:ascii="Times New Roman" w:hAnsi="Times New Roman" w:eastAsia="Times New Roman" w:cs="Times New Roman"/>
      <w:b/>
      <w:bCs/>
      <w:sz w:val="36"/>
      <w:szCs w:val="36"/>
    </w:rPr>
  </w:style>
  <w:style w:type="paragraph" w:styleId="NormalWeb">
    <w:name w:val="Normal (Web)"/>
    <w:basedOn w:val="Normal"/>
    <w:uiPriority w:val="99"/>
    <w:semiHidden/>
    <w:unhideWhenUsed/>
    <w:rsid w:val="00A24731"/>
    <w:pPr>
      <w:spacing w:before="100" w:beforeAutospacing="1" w:after="100" w:afterAutospacing="1" w:line="240" w:lineRule="auto"/>
    </w:pPr>
    <w:rPr>
      <w:rFonts w:ascii="Times New Roman" w:hAnsi="Times New Roman" w:eastAsia="Times New Roman" w:cs="Times New Roman"/>
      <w:sz w:val="24"/>
      <w:szCs w:val="24"/>
    </w:rPr>
  </w:style>
  <w:style w:type="paragraph" w:styleId="sNewRomanRegular" w:customStyle="1">
    <w:name w:val="s New Roman Regular"/>
    <w:basedOn w:val="Normal"/>
    <w:rsid w:val="0003528E"/>
    <w:pPr>
      <w:widowControl w:val="0"/>
      <w:autoSpaceDE w:val="0"/>
      <w:autoSpaceDN w:val="0"/>
      <w:adjustRightInd w:val="0"/>
      <w:spacing w:after="0" w:line="240" w:lineRule="auto"/>
    </w:pPr>
    <w:rPr>
      <w:rFonts w:ascii="Courier" w:hAnsi="Courier" w:eastAsia="Times New Roman" w:cs="Times New Roman"/>
      <w:sz w:val="20"/>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3734800">
      <w:bodyDiv w:val="1"/>
      <w:marLeft w:val="0"/>
      <w:marRight w:val="0"/>
      <w:marTop w:val="0"/>
      <w:marBottom w:val="0"/>
      <w:divBdr>
        <w:top w:val="none" w:sz="0" w:space="0" w:color="auto"/>
        <w:left w:val="none" w:sz="0" w:space="0" w:color="auto"/>
        <w:bottom w:val="none" w:sz="0" w:space="0" w:color="auto"/>
        <w:right w:val="none" w:sz="0" w:space="0" w:color="auto"/>
      </w:divBdr>
    </w:div>
    <w:div w:id="914631957">
      <w:bodyDiv w:val="1"/>
      <w:marLeft w:val="0"/>
      <w:marRight w:val="0"/>
      <w:marTop w:val="0"/>
      <w:marBottom w:val="0"/>
      <w:divBdr>
        <w:top w:val="none" w:sz="0" w:space="0" w:color="auto"/>
        <w:left w:val="none" w:sz="0" w:space="0" w:color="auto"/>
        <w:bottom w:val="none" w:sz="0" w:space="0" w:color="auto"/>
        <w:right w:val="none" w:sz="0" w:space="0" w:color="auto"/>
      </w:divBdr>
    </w:div>
    <w:div w:id="1319842128">
      <w:bodyDiv w:val="1"/>
      <w:marLeft w:val="0"/>
      <w:marRight w:val="0"/>
      <w:marTop w:val="0"/>
      <w:marBottom w:val="0"/>
      <w:divBdr>
        <w:top w:val="none" w:sz="0" w:space="0" w:color="auto"/>
        <w:left w:val="none" w:sz="0" w:space="0" w:color="auto"/>
        <w:bottom w:val="none" w:sz="0" w:space="0" w:color="auto"/>
        <w:right w:val="none" w:sz="0" w:space="0" w:color="auto"/>
      </w:divBdr>
    </w:div>
    <w:div w:id="1741294496">
      <w:bodyDiv w:val="1"/>
      <w:marLeft w:val="0"/>
      <w:marRight w:val="0"/>
      <w:marTop w:val="0"/>
      <w:marBottom w:val="0"/>
      <w:divBdr>
        <w:top w:val="none" w:sz="0" w:space="0" w:color="auto"/>
        <w:left w:val="none" w:sz="0" w:space="0" w:color="auto"/>
        <w:bottom w:val="none" w:sz="0" w:space="0" w:color="auto"/>
        <w:right w:val="none" w:sz="0" w:space="0" w:color="auto"/>
      </w:divBdr>
      <w:divsChild>
        <w:div w:id="1679191858">
          <w:marLeft w:val="0"/>
          <w:marRight w:val="0"/>
          <w:marTop w:val="0"/>
          <w:marBottom w:val="0"/>
          <w:divBdr>
            <w:top w:val="none" w:sz="0" w:space="0" w:color="auto"/>
            <w:left w:val="none" w:sz="0" w:space="0" w:color="auto"/>
            <w:bottom w:val="none" w:sz="0" w:space="0" w:color="auto"/>
            <w:right w:val="none" w:sz="0" w:space="0" w:color="auto"/>
          </w:divBdr>
        </w:div>
      </w:divsChild>
    </w:div>
    <w:div w:id="1990471883">
      <w:bodyDiv w:val="1"/>
      <w:marLeft w:val="0"/>
      <w:marRight w:val="0"/>
      <w:marTop w:val="0"/>
      <w:marBottom w:val="0"/>
      <w:divBdr>
        <w:top w:val="none" w:sz="0" w:space="0" w:color="auto"/>
        <w:left w:val="none" w:sz="0" w:space="0" w:color="auto"/>
        <w:bottom w:val="none" w:sz="0" w:space="0" w:color="auto"/>
        <w:right w:val="none" w:sz="0" w:space="0" w:color="auto"/>
      </w:divBdr>
      <w:divsChild>
        <w:div w:id="1444807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buildershardware.com" TargetMode="External" Id="rId13" /><Relationship Type="http://schemas.microsoft.com/office/2011/relationships/commentsExtended" Target="commentsExtended.xml" Id="rId18" /><Relationship Type="http://schemas.openxmlformats.org/officeDocument/2006/relationships/customXml" Target="../customXml/item3.xml" Id="rId3" /><Relationship Type="http://schemas.openxmlformats.org/officeDocument/2006/relationships/header" Target="header1.xml" Id="rId21" /><Relationship Type="http://schemas.openxmlformats.org/officeDocument/2006/relationships/settings" Target="settings.xml" Id="rId7" /><Relationship Type="http://schemas.openxmlformats.org/officeDocument/2006/relationships/hyperlink" Target="http://www.ansi.org" TargetMode="External" Id="rId12"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mailto:info@nabcoentrances.com"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aamanet.org" TargetMode="External" Id="rId11" /><Relationship Type="http://schemas.microsoft.com/office/2011/relationships/people" Target="people.xml" Id="rId24" /><Relationship Type="http://schemas.openxmlformats.org/officeDocument/2006/relationships/numbering" Target="numbering.xml" Id="rId5" /><Relationship Type="http://schemas.openxmlformats.org/officeDocument/2006/relationships/hyperlink" Target="http://www.iccsafe.org"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microsoft.com/office/2016/09/relationships/commentsIds" Target="commentsIds.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nfpa.org" TargetMode="External" Id="rId14" /><Relationship Type="http://schemas.openxmlformats.org/officeDocument/2006/relationships/footer" Target="footer1.xml" Id="rId22"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parkin\Documents\Custom%20Office%20Templates\ArchitectSpecTemplate.dotx" TargetMode="External"/></Relationships>
</file>

<file path=word/theme/theme1.xml><?xml version="1.0" encoding="utf-8"?>
<a:theme xmlns:a="http://schemas.openxmlformats.org/drawingml/2006/main" name="NABCO-Entrances-NA-Theme">
  <a:themeElements>
    <a:clrScheme name="NABCO Entrances USA">
      <a:dk1>
        <a:srgbClr val="575757"/>
      </a:dk1>
      <a:lt1>
        <a:sysClr val="window" lastClr="FFFFFF"/>
      </a:lt1>
      <a:dk2>
        <a:srgbClr val="005C9E"/>
      </a:dk2>
      <a:lt2>
        <a:srgbClr val="FFFFFF"/>
      </a:lt2>
      <a:accent1>
        <a:srgbClr val="00A0E6"/>
      </a:accent1>
      <a:accent2>
        <a:srgbClr val="EB2D37"/>
      </a:accent2>
      <a:accent3>
        <a:srgbClr val="40F200"/>
      </a:accent3>
      <a:accent4>
        <a:srgbClr val="F8B417"/>
      </a:accent4>
      <a:accent5>
        <a:srgbClr val="43616F"/>
      </a:accent5>
      <a:accent6>
        <a:srgbClr val="00A496"/>
      </a:accent6>
      <a:hlink>
        <a:srgbClr val="06A0E6"/>
      </a:hlink>
      <a:folHlink>
        <a:srgbClr val="575757"/>
      </a:folHlink>
    </a:clrScheme>
    <a:fontScheme name="NABCO -Trebeuchet MS">
      <a:majorFont>
        <a:latin typeface="Trebuchet MS"/>
        <a:ea typeface=""/>
        <a:cs typeface=""/>
      </a:majorFont>
      <a:minorFont>
        <a:latin typeface="Trebuchet M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ABCO-Entrances-NA-Theme" id="{22846444-ED8E-4AFC-A345-662DEBF1808F}" vid="{44B9B343-2F7A-44DC-99B7-F24E76610FF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ed45c84-8004-49ee-a0ef-52985f85f41c">
      <Terms xmlns="http://schemas.microsoft.com/office/infopath/2007/PartnerControls"/>
    </lcf76f155ced4ddcb4097134ff3c332f>
    <TaxCatchAll xmlns="a04cb4a7-68b8-4695-b635-e4e0ad8987e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18ABB3881FE040A51399E770DC636E" ma:contentTypeVersion="17" ma:contentTypeDescription="Create a new document." ma:contentTypeScope="" ma:versionID="84b82180be817b590fc7391933eba114">
  <xsd:schema xmlns:xsd="http://www.w3.org/2001/XMLSchema" xmlns:xs="http://www.w3.org/2001/XMLSchema" xmlns:p="http://schemas.microsoft.com/office/2006/metadata/properties" xmlns:ns2="aed45c84-8004-49ee-a0ef-52985f85f41c" xmlns:ns3="a04cb4a7-68b8-4695-b635-e4e0ad8987e7" targetNamespace="http://schemas.microsoft.com/office/2006/metadata/properties" ma:root="true" ma:fieldsID="4d0a051ddd2dc9d4353349debac1495b" ns2:_="" ns3:_="">
    <xsd:import namespace="aed45c84-8004-49ee-a0ef-52985f85f41c"/>
    <xsd:import namespace="a04cb4a7-68b8-4695-b635-e4e0ad8987e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d45c84-8004-49ee-a0ef-52985f85f4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41cdde1-8c4e-43e6-9305-c5f074e4e9b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4cb4a7-68b8-4695-b635-e4e0ad8987e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1fd3f1c-7676-4eff-8795-1e7d02c8a734}" ma:internalName="TaxCatchAll" ma:showField="CatchAllData" ma:web="a04cb4a7-68b8-4695-b635-e4e0ad8987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C51FB-AA8F-4444-BDEA-28B6B029B67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F4AE0CF-31CF-47F4-BF92-E5BF1A799726}"/>
</file>

<file path=customXml/itemProps3.xml><?xml version="1.0" encoding="utf-8"?>
<ds:datastoreItem xmlns:ds="http://schemas.openxmlformats.org/officeDocument/2006/customXml" ds:itemID="{9189FCFA-68E4-4B3A-87F7-E93AA5CEC5B5}">
  <ds:schemaRefs>
    <ds:schemaRef ds:uri="http://schemas.microsoft.com/sharepoint/v3/contenttype/forms"/>
  </ds:schemaRefs>
</ds:datastoreItem>
</file>

<file path=customXml/itemProps4.xml><?xml version="1.0" encoding="utf-8"?>
<ds:datastoreItem xmlns:ds="http://schemas.openxmlformats.org/officeDocument/2006/customXml" ds:itemID="{FDE05705-8EE5-4771-ADCF-6B5405B9A0A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ArchitectSpecTemplate.dotx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Wesley Parkin</dc:creator>
  <cp:keywords/>
  <dc:description/>
  <cp:lastModifiedBy>Mike Buckley</cp:lastModifiedBy>
  <cp:revision>7</cp:revision>
  <dcterms:created xsi:type="dcterms:W3CDTF">2021-03-16T18:15:00Z</dcterms:created>
  <dcterms:modified xsi:type="dcterms:W3CDTF">2021-03-22T20:13:47Z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0x0101000418ABB3881FE040A51399E770DC636E</vt:lpwstr>
  </property>
</Properties>
</file>