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90"/>
        <w:ind w:left="120" w:right="7108" w:firstLine="0"/>
        <w:jc w:val="left"/>
        <w:rPr>
          <w:b/>
          <w:sz w:val="20"/>
        </w:rPr>
      </w:pPr>
      <w:r>
        <w:rPr>
          <w:b/>
          <w:sz w:val="20"/>
        </w:rPr>
        <w:t>MODEL</w:t>
      </w:r>
      <w:r>
        <w:rPr>
          <w:b/>
          <w:spacing w:val="-15"/>
          <w:sz w:val="20"/>
        </w:rPr>
        <w:t> </w:t>
      </w:r>
      <w:r>
        <w:rPr>
          <w:b/>
          <w:sz w:val="20"/>
        </w:rPr>
        <w:t>GT1400</w:t>
      </w:r>
      <w:r>
        <w:rPr>
          <w:b/>
          <w:spacing w:val="-15"/>
          <w:sz w:val="20"/>
        </w:rPr>
        <w:t> </w:t>
      </w:r>
      <w:r>
        <w:rPr>
          <w:b/>
          <w:sz w:val="20"/>
        </w:rPr>
        <w:t>FOLDING</w:t>
      </w:r>
      <w:r>
        <w:rPr>
          <w:b/>
          <w:spacing w:val="-13"/>
          <w:sz w:val="20"/>
        </w:rPr>
        <w:t> </w:t>
      </w:r>
      <w:r>
        <w:rPr>
          <w:b/>
          <w:sz w:val="20"/>
        </w:rPr>
        <w:t>DOOR HURRICANE PACKAGE</w:t>
      </w:r>
    </w:p>
    <w:p>
      <w:pPr>
        <w:spacing w:before="1"/>
        <w:ind w:left="120" w:right="0" w:firstLine="0"/>
        <w:jc w:val="left"/>
        <w:rPr>
          <w:b/>
          <w:sz w:val="20"/>
        </w:rPr>
      </w:pPr>
      <w:r>
        <w:rPr>
          <w:b/>
          <w:sz w:val="20"/>
        </w:rPr>
        <w:t>IMPACT</w:t>
      </w:r>
      <w:r>
        <w:rPr>
          <w:b/>
          <w:spacing w:val="-7"/>
          <w:sz w:val="20"/>
        </w:rPr>
        <w:t> </w:t>
      </w:r>
      <w:r>
        <w:rPr>
          <w:b/>
          <w:spacing w:val="-2"/>
          <w:sz w:val="20"/>
        </w:rPr>
        <w:t>RATED</w:t>
      </w:r>
    </w:p>
    <w:p>
      <w:pPr>
        <w:pStyle w:val="Heading2"/>
        <w:spacing w:before="209"/>
        <w:ind w:left="120" w:firstLine="0"/>
        <w:jc w:val="both"/>
      </w:pPr>
      <w:r>
        <w:rPr/>
        <w:t>Division</w:t>
      </w:r>
      <w:r>
        <w:rPr>
          <w:spacing w:val="-2"/>
        </w:rPr>
        <w:t> </w:t>
      </w:r>
      <w:r>
        <w:rPr/>
        <w:t>08 –</w:t>
      </w:r>
      <w:r>
        <w:rPr>
          <w:spacing w:val="1"/>
        </w:rPr>
        <w:t> </w:t>
      </w:r>
      <w:r>
        <w:rPr>
          <w:spacing w:val="-2"/>
        </w:rPr>
        <w:t>Openings</w:t>
      </w:r>
    </w:p>
    <w:p>
      <w:pPr>
        <w:spacing w:before="0"/>
        <w:ind w:left="119" w:right="0" w:firstLine="0"/>
        <w:jc w:val="left"/>
        <w:rPr>
          <w:b/>
          <w:sz w:val="18"/>
        </w:rPr>
      </w:pPr>
      <w:r>
        <w:rPr>
          <w:b/>
          <w:sz w:val="18"/>
        </w:rPr>
        <w:t>Section</w:t>
      </w:r>
      <w:r>
        <w:rPr>
          <w:b/>
          <w:spacing w:val="-2"/>
          <w:sz w:val="18"/>
        </w:rPr>
        <w:t> </w:t>
      </w:r>
      <w:r>
        <w:rPr>
          <w:b/>
          <w:sz w:val="18"/>
        </w:rPr>
        <w:t>08</w:t>
      </w:r>
      <w:r>
        <w:rPr>
          <w:b/>
          <w:spacing w:val="-1"/>
          <w:sz w:val="18"/>
        </w:rPr>
        <w:t> </w:t>
      </w:r>
      <w:r>
        <w:rPr>
          <w:b/>
          <w:sz w:val="18"/>
        </w:rPr>
        <w:t>42 29.13</w:t>
      </w:r>
      <w:r>
        <w:rPr>
          <w:b/>
          <w:spacing w:val="-4"/>
          <w:sz w:val="18"/>
        </w:rPr>
        <w:t> </w:t>
      </w:r>
      <w:r>
        <w:rPr>
          <w:b/>
          <w:sz w:val="18"/>
        </w:rPr>
        <w:t>FOLDING</w:t>
      </w:r>
      <w:r>
        <w:rPr>
          <w:b/>
          <w:spacing w:val="-1"/>
          <w:sz w:val="18"/>
        </w:rPr>
        <w:t> </w:t>
      </w:r>
      <w:r>
        <w:rPr>
          <w:b/>
          <w:sz w:val="18"/>
        </w:rPr>
        <w:t>AUTOMATIC</w:t>
      </w:r>
      <w:r>
        <w:rPr>
          <w:b/>
          <w:spacing w:val="-3"/>
          <w:sz w:val="18"/>
        </w:rPr>
        <w:t> </w:t>
      </w:r>
      <w:r>
        <w:rPr>
          <w:b/>
          <w:spacing w:val="-2"/>
          <w:sz w:val="18"/>
        </w:rPr>
        <w:t>ENTRANCES</w:t>
      </w:r>
    </w:p>
    <w:p>
      <w:pPr>
        <w:pStyle w:val="BodyText"/>
        <w:rPr>
          <w:b/>
        </w:rPr>
      </w:pPr>
    </w:p>
    <w:p>
      <w:pPr>
        <w:pStyle w:val="BodyText"/>
        <w:ind w:left="120"/>
        <w:jc w:val="both"/>
      </w:pPr>
      <w:r>
        <w:rPr/>
        <w:t>Note</w:t>
      </w:r>
      <w:r>
        <w:rPr>
          <w:spacing w:val="-4"/>
        </w:rPr>
        <w:t> </w:t>
      </w:r>
      <w:r>
        <w:rPr/>
        <w:t>to</w:t>
      </w:r>
      <w:r>
        <w:rPr>
          <w:spacing w:val="-3"/>
        </w:rPr>
        <w:t> </w:t>
      </w:r>
      <w:r>
        <w:rPr/>
        <w:t>Specifier: Articles</w:t>
      </w:r>
      <w:r>
        <w:rPr>
          <w:spacing w:val="-3"/>
        </w:rPr>
        <w:t> </w:t>
      </w:r>
      <w:r>
        <w:rPr/>
        <w:t>and</w:t>
      </w:r>
      <w:r>
        <w:rPr>
          <w:spacing w:val="-3"/>
        </w:rPr>
        <w:t> </w:t>
      </w:r>
      <w:r>
        <w:rPr/>
        <w:t>paragraphs</w:t>
      </w:r>
      <w:r>
        <w:rPr>
          <w:spacing w:val="-3"/>
        </w:rPr>
        <w:t> </w:t>
      </w:r>
      <w:r>
        <w:rPr/>
        <w:t>below</w:t>
      </w:r>
      <w:r>
        <w:rPr>
          <w:spacing w:val="-1"/>
        </w:rPr>
        <w:t> </w:t>
      </w:r>
      <w:r>
        <w:rPr/>
        <w:t>may</w:t>
      </w:r>
      <w:r>
        <w:rPr>
          <w:spacing w:val="-2"/>
        </w:rPr>
        <w:t> </w:t>
      </w:r>
      <w:r>
        <w:rPr/>
        <w:t>be</w:t>
      </w:r>
      <w:r>
        <w:rPr>
          <w:spacing w:val="-2"/>
        </w:rPr>
        <w:t> </w:t>
      </w:r>
      <w:r>
        <w:rPr/>
        <w:t>edited</w:t>
      </w:r>
      <w:r>
        <w:rPr>
          <w:spacing w:val="-1"/>
        </w:rPr>
        <w:t> </w:t>
      </w:r>
      <w:r>
        <w:rPr/>
        <w:t>or</w:t>
      </w:r>
      <w:r>
        <w:rPr>
          <w:spacing w:val="-3"/>
        </w:rPr>
        <w:t> </w:t>
      </w:r>
      <w:r>
        <w:rPr/>
        <w:t>modified</w:t>
      </w:r>
      <w:r>
        <w:rPr>
          <w:spacing w:val="-1"/>
        </w:rPr>
        <w:t> </w:t>
      </w:r>
      <w:r>
        <w:rPr/>
        <w:t>to</w:t>
      </w:r>
      <w:r>
        <w:rPr>
          <w:spacing w:val="-3"/>
        </w:rPr>
        <w:t> </w:t>
      </w:r>
      <w:r>
        <w:rPr/>
        <w:t>suit</w:t>
      </w:r>
      <w:r>
        <w:rPr>
          <w:spacing w:val="-1"/>
        </w:rPr>
        <w:t> </w:t>
      </w:r>
      <w:r>
        <w:rPr/>
        <w:t>specific</w:t>
      </w:r>
      <w:r>
        <w:rPr>
          <w:spacing w:val="-3"/>
        </w:rPr>
        <w:t> </w:t>
      </w:r>
      <w:r>
        <w:rPr/>
        <w:t>project</w:t>
      </w:r>
      <w:r>
        <w:rPr>
          <w:spacing w:val="-1"/>
        </w:rPr>
        <w:t> </w:t>
      </w:r>
      <w:r>
        <w:rPr>
          <w:spacing w:val="-2"/>
        </w:rPr>
        <w:t>requirements.</w:t>
      </w:r>
    </w:p>
    <w:p>
      <w:pPr>
        <w:pStyle w:val="BodyText"/>
        <w:spacing w:before="208"/>
        <w:ind w:left="120" w:right="163"/>
        <w:jc w:val="both"/>
      </w:pPr>
      <w:r>
        <w:rPr/>
        <w:t>Add</w:t>
      </w:r>
      <w:r>
        <w:rPr>
          <w:spacing w:val="-2"/>
        </w:rPr>
        <w:t> </w:t>
      </w:r>
      <w:r>
        <w:rPr/>
        <w:t>section</w:t>
      </w:r>
      <w:r>
        <w:rPr>
          <w:spacing w:val="-2"/>
        </w:rPr>
        <w:t> </w:t>
      </w:r>
      <w:r>
        <w:rPr/>
        <w:t>numbers</w:t>
      </w:r>
      <w:r>
        <w:rPr>
          <w:spacing w:val="-3"/>
        </w:rPr>
        <w:t> </w:t>
      </w:r>
      <w:r>
        <w:rPr/>
        <w:t>and</w:t>
      </w:r>
      <w:r>
        <w:rPr>
          <w:spacing w:val="-2"/>
        </w:rPr>
        <w:t> </w:t>
      </w:r>
      <w:r>
        <w:rPr/>
        <w:t>titles</w:t>
      </w:r>
      <w:r>
        <w:rPr>
          <w:spacing w:val="-3"/>
        </w:rPr>
        <w:t> </w:t>
      </w:r>
      <w:r>
        <w:rPr/>
        <w:t>per</w:t>
      </w:r>
      <w:r>
        <w:rPr>
          <w:spacing w:val="-3"/>
        </w:rPr>
        <w:t> </w:t>
      </w:r>
      <w:r>
        <w:rPr/>
        <w:t>CSI</w:t>
      </w:r>
      <w:r>
        <w:rPr>
          <w:spacing w:val="-2"/>
        </w:rPr>
        <w:t> </w:t>
      </w:r>
      <w:r>
        <w:rPr/>
        <w:t>“MasterFormat”</w:t>
      </w:r>
      <w:r>
        <w:rPr>
          <w:spacing w:val="-3"/>
        </w:rPr>
        <w:t> </w:t>
      </w:r>
      <w:r>
        <w:rPr/>
        <w:t>and specifier’s</w:t>
      </w:r>
      <w:r>
        <w:rPr>
          <w:spacing w:val="-3"/>
        </w:rPr>
        <w:t> </w:t>
      </w:r>
      <w:r>
        <w:rPr/>
        <w:t>standard</w:t>
      </w:r>
      <w:r>
        <w:rPr>
          <w:spacing w:val="-2"/>
        </w:rPr>
        <w:t> </w:t>
      </w:r>
      <w:r>
        <w:rPr/>
        <w:t>practice.</w:t>
      </w:r>
      <w:r>
        <w:rPr>
          <w:spacing w:val="40"/>
        </w:rPr>
        <w:t> </w:t>
      </w:r>
      <w:r>
        <w:rPr/>
        <w:t>Contact</w:t>
      </w:r>
      <w:r>
        <w:rPr>
          <w:spacing w:val="-2"/>
        </w:rPr>
        <w:t> </w:t>
      </w:r>
      <w:r>
        <w:rPr/>
        <w:t>manufacturer’s</w:t>
      </w:r>
      <w:r>
        <w:rPr>
          <w:spacing w:val="-3"/>
        </w:rPr>
        <w:t> </w:t>
      </w:r>
      <w:r>
        <w:rPr/>
        <w:t>representative</w:t>
      </w:r>
      <w:r>
        <w:rPr>
          <w:spacing w:val="-2"/>
        </w:rPr>
        <w:t> </w:t>
      </w:r>
      <w:r>
        <w:rPr/>
        <w:t>to discuss</w:t>
      </w:r>
      <w:r>
        <w:rPr>
          <w:spacing w:val="-4"/>
        </w:rPr>
        <w:t> </w:t>
      </w:r>
      <w:r>
        <w:rPr/>
        <w:t>specification</w:t>
      </w:r>
      <w:r>
        <w:rPr>
          <w:spacing w:val="-3"/>
        </w:rPr>
        <w:t> </w:t>
      </w:r>
      <w:r>
        <w:rPr/>
        <w:t>modifications,</w:t>
      </w:r>
      <w:r>
        <w:rPr>
          <w:spacing w:val="-2"/>
        </w:rPr>
        <w:t> </w:t>
      </w:r>
      <w:r>
        <w:rPr/>
        <w:t>performance</w:t>
      </w:r>
      <w:r>
        <w:rPr>
          <w:spacing w:val="-3"/>
        </w:rPr>
        <w:t> </w:t>
      </w:r>
      <w:r>
        <w:rPr/>
        <w:t>requirements,</w:t>
      </w:r>
      <w:r>
        <w:rPr>
          <w:spacing w:val="-2"/>
        </w:rPr>
        <w:t> </w:t>
      </w:r>
      <w:r>
        <w:rPr/>
        <w:t>accessories</w:t>
      </w:r>
      <w:r>
        <w:rPr>
          <w:spacing w:val="-4"/>
        </w:rPr>
        <w:t> </w:t>
      </w:r>
      <w:r>
        <w:rPr/>
        <w:t>and/or</w:t>
      </w:r>
      <w:r>
        <w:rPr>
          <w:spacing w:val="-4"/>
        </w:rPr>
        <w:t> </w:t>
      </w:r>
      <w:r>
        <w:rPr/>
        <w:t>related</w:t>
      </w:r>
      <w:r>
        <w:rPr>
          <w:spacing w:val="-3"/>
        </w:rPr>
        <w:t> </w:t>
      </w:r>
      <w:r>
        <w:rPr/>
        <w:t>equipment</w:t>
      </w:r>
      <w:r>
        <w:rPr>
          <w:spacing w:val="-5"/>
        </w:rPr>
        <w:t> </w:t>
      </w:r>
      <w:r>
        <w:rPr/>
        <w:t>that</w:t>
      </w:r>
      <w:r>
        <w:rPr>
          <w:spacing w:val="-3"/>
        </w:rPr>
        <w:t> </w:t>
      </w:r>
      <w:r>
        <w:rPr/>
        <w:t>may</w:t>
      </w:r>
      <w:r>
        <w:rPr>
          <w:spacing w:val="-3"/>
        </w:rPr>
        <w:t> </w:t>
      </w:r>
      <w:r>
        <w:rPr/>
        <w:t>be</w:t>
      </w:r>
      <w:r>
        <w:rPr>
          <w:spacing w:val="-3"/>
        </w:rPr>
        <w:t> </w:t>
      </w:r>
      <w:r>
        <w:rPr/>
        <w:t>applicable</w:t>
      </w:r>
      <w:r>
        <w:rPr>
          <w:spacing w:val="-3"/>
        </w:rPr>
        <w:t> </w:t>
      </w:r>
      <w:r>
        <w:rPr/>
        <w:t>to</w:t>
      </w:r>
      <w:r>
        <w:rPr>
          <w:spacing w:val="-4"/>
        </w:rPr>
        <w:t> </w:t>
      </w:r>
      <w:r>
        <w:rPr/>
        <w:t>this </w:t>
      </w:r>
      <w:r>
        <w:rPr>
          <w:spacing w:val="-2"/>
        </w:rPr>
        <w:t>project.</w:t>
      </w:r>
    </w:p>
    <w:p>
      <w:pPr>
        <w:pStyle w:val="BodyText"/>
        <w:spacing w:before="2"/>
      </w:pPr>
    </w:p>
    <w:p>
      <w:pPr>
        <w:pStyle w:val="Heading2"/>
        <w:spacing w:line="240" w:lineRule="auto"/>
        <w:ind w:left="120" w:firstLine="0"/>
      </w:pPr>
      <w:r>
        <w:rPr/>
        <w:t>Part 1</w:t>
      </w:r>
      <w:r>
        <w:rPr>
          <w:spacing w:val="-2"/>
        </w:rPr>
        <w:t> </w:t>
      </w:r>
      <w:r>
        <w:rPr/>
        <w:t>-</w:t>
      </w:r>
      <w:r>
        <w:rPr>
          <w:spacing w:val="2"/>
        </w:rPr>
        <w:t> </w:t>
      </w:r>
      <w:r>
        <w:rPr>
          <w:spacing w:val="-2"/>
        </w:rPr>
        <w:t>GENERAL</w:t>
      </w:r>
    </w:p>
    <w:p>
      <w:pPr>
        <w:pStyle w:val="ListParagraph"/>
        <w:numPr>
          <w:ilvl w:val="1"/>
          <w:numId w:val="1"/>
        </w:numPr>
        <w:tabs>
          <w:tab w:pos="558" w:val="left" w:leader="none"/>
        </w:tabs>
        <w:spacing w:line="209" w:lineRule="exact" w:before="208" w:after="0"/>
        <w:ind w:left="558" w:right="0" w:hanging="438"/>
        <w:jc w:val="left"/>
        <w:rPr>
          <w:b/>
          <w:sz w:val="18"/>
        </w:rPr>
      </w:pPr>
      <w:r>
        <w:rPr>
          <w:b/>
          <w:spacing w:val="-2"/>
          <w:sz w:val="18"/>
        </w:rPr>
        <w:t>DESCRIPTION</w:t>
      </w:r>
    </w:p>
    <w:p>
      <w:pPr>
        <w:pStyle w:val="ListParagraph"/>
        <w:numPr>
          <w:ilvl w:val="2"/>
          <w:numId w:val="1"/>
        </w:numPr>
        <w:tabs>
          <w:tab w:pos="837" w:val="left" w:leader="none"/>
        </w:tabs>
        <w:spacing w:line="240" w:lineRule="auto" w:before="0" w:after="0"/>
        <w:ind w:left="837" w:right="0" w:hanging="358"/>
        <w:jc w:val="left"/>
        <w:rPr>
          <w:sz w:val="18"/>
        </w:rPr>
      </w:pPr>
      <w:r>
        <w:rPr>
          <w:sz w:val="18"/>
        </w:rPr>
        <w:t>Furnish</w:t>
      </w:r>
      <w:r>
        <w:rPr>
          <w:spacing w:val="-3"/>
          <w:sz w:val="18"/>
        </w:rPr>
        <w:t> </w:t>
      </w:r>
      <w:r>
        <w:rPr>
          <w:sz w:val="18"/>
        </w:rPr>
        <w:t>and</w:t>
      </w:r>
      <w:r>
        <w:rPr>
          <w:spacing w:val="-1"/>
          <w:sz w:val="18"/>
        </w:rPr>
        <w:t> </w:t>
      </w:r>
      <w:r>
        <w:rPr>
          <w:sz w:val="18"/>
        </w:rPr>
        <w:t>install</w:t>
      </w:r>
      <w:r>
        <w:rPr>
          <w:spacing w:val="-2"/>
          <w:sz w:val="18"/>
        </w:rPr>
        <w:t> </w:t>
      </w:r>
      <w:r>
        <w:rPr>
          <w:sz w:val="18"/>
        </w:rPr>
        <w:t>manual</w:t>
      </w:r>
      <w:r>
        <w:rPr>
          <w:spacing w:val="-2"/>
          <w:sz w:val="18"/>
        </w:rPr>
        <w:t> </w:t>
      </w:r>
      <w:r>
        <w:rPr>
          <w:sz w:val="18"/>
        </w:rPr>
        <w:t>slide</w:t>
      </w:r>
      <w:r>
        <w:rPr>
          <w:spacing w:val="-1"/>
          <w:sz w:val="18"/>
        </w:rPr>
        <w:t> </w:t>
      </w:r>
      <w:r>
        <w:rPr>
          <w:sz w:val="18"/>
        </w:rPr>
        <w:t>door</w:t>
      </w:r>
      <w:r>
        <w:rPr>
          <w:spacing w:val="-2"/>
          <w:sz w:val="18"/>
        </w:rPr>
        <w:t> </w:t>
      </w:r>
      <w:r>
        <w:rPr>
          <w:sz w:val="18"/>
        </w:rPr>
        <w:t>equipment</w:t>
      </w:r>
      <w:r>
        <w:rPr>
          <w:spacing w:val="-1"/>
          <w:sz w:val="18"/>
        </w:rPr>
        <w:t> </w:t>
      </w:r>
      <w:r>
        <w:rPr>
          <w:sz w:val="18"/>
        </w:rPr>
        <w:t>as</w:t>
      </w:r>
      <w:r>
        <w:rPr>
          <w:spacing w:val="-2"/>
          <w:sz w:val="18"/>
        </w:rPr>
        <w:t> </w:t>
      </w:r>
      <w:r>
        <w:rPr>
          <w:sz w:val="18"/>
        </w:rPr>
        <w:t>indicated</w:t>
      </w:r>
      <w:r>
        <w:rPr>
          <w:spacing w:val="-1"/>
          <w:sz w:val="18"/>
        </w:rPr>
        <w:t> </w:t>
      </w:r>
      <w:r>
        <w:rPr>
          <w:sz w:val="18"/>
        </w:rPr>
        <w:t>on</w:t>
      </w:r>
      <w:r>
        <w:rPr>
          <w:spacing w:val="-1"/>
          <w:sz w:val="18"/>
        </w:rPr>
        <w:t> </w:t>
      </w:r>
      <w:r>
        <w:rPr>
          <w:sz w:val="18"/>
        </w:rPr>
        <w:t>drawings</w:t>
      </w:r>
      <w:r>
        <w:rPr>
          <w:spacing w:val="-2"/>
          <w:sz w:val="18"/>
        </w:rPr>
        <w:t> </w:t>
      </w:r>
      <w:r>
        <w:rPr>
          <w:sz w:val="18"/>
        </w:rPr>
        <w:t>and </w:t>
      </w:r>
      <w:r>
        <w:rPr>
          <w:spacing w:val="-2"/>
          <w:sz w:val="18"/>
        </w:rPr>
        <w:t>specifications.</w:t>
      </w:r>
    </w:p>
    <w:p>
      <w:pPr>
        <w:pStyle w:val="BodyText"/>
      </w:pPr>
    </w:p>
    <w:p>
      <w:pPr>
        <w:pStyle w:val="ListParagraph"/>
        <w:numPr>
          <w:ilvl w:val="2"/>
          <w:numId w:val="1"/>
        </w:numPr>
        <w:tabs>
          <w:tab w:pos="838" w:val="left" w:leader="none"/>
        </w:tabs>
        <w:spacing w:line="209" w:lineRule="exact" w:before="0" w:after="0"/>
        <w:ind w:left="838" w:right="0" w:hanging="358"/>
        <w:jc w:val="left"/>
        <w:rPr>
          <w:sz w:val="18"/>
        </w:rPr>
      </w:pPr>
      <w:r>
        <w:rPr>
          <w:sz w:val="18"/>
        </w:rPr>
        <w:t>Related</w:t>
      </w:r>
      <w:r>
        <w:rPr>
          <w:spacing w:val="-2"/>
          <w:sz w:val="18"/>
        </w:rPr>
        <w:t> </w:t>
      </w:r>
      <w:r>
        <w:rPr>
          <w:sz w:val="18"/>
        </w:rPr>
        <w:t>work</w:t>
      </w:r>
      <w:r>
        <w:rPr>
          <w:spacing w:val="-2"/>
          <w:sz w:val="18"/>
        </w:rPr>
        <w:t> </w:t>
      </w:r>
      <w:r>
        <w:rPr>
          <w:sz w:val="18"/>
        </w:rPr>
        <w:t>specified</w:t>
      </w:r>
      <w:r>
        <w:rPr>
          <w:spacing w:val="-1"/>
          <w:sz w:val="18"/>
        </w:rPr>
        <w:t> </w:t>
      </w:r>
      <w:r>
        <w:rPr>
          <w:spacing w:val="-2"/>
          <w:sz w:val="18"/>
        </w:rPr>
        <w:t>elsewhere.</w:t>
      </w:r>
    </w:p>
    <w:p>
      <w:pPr>
        <w:pStyle w:val="ListParagraph"/>
        <w:numPr>
          <w:ilvl w:val="3"/>
          <w:numId w:val="1"/>
        </w:numPr>
        <w:tabs>
          <w:tab w:pos="1559" w:val="left" w:leader="none"/>
        </w:tabs>
        <w:spacing w:line="209" w:lineRule="exact" w:before="0" w:after="0"/>
        <w:ind w:left="1559" w:right="0" w:hanging="719"/>
        <w:jc w:val="left"/>
        <w:rPr>
          <w:sz w:val="18"/>
        </w:rPr>
      </w:pPr>
      <w:r>
        <w:rPr>
          <w:sz w:val="18"/>
        </w:rPr>
        <w:t>Concrete:</w:t>
      </w:r>
      <w:r>
        <w:rPr>
          <w:spacing w:val="-2"/>
          <w:sz w:val="18"/>
        </w:rPr>
        <w:t> </w:t>
      </w:r>
      <w:r>
        <w:rPr>
          <w:sz w:val="18"/>
        </w:rPr>
        <w:t>Division</w:t>
      </w:r>
      <w:r>
        <w:rPr>
          <w:spacing w:val="-2"/>
          <w:sz w:val="18"/>
        </w:rPr>
        <w:t> </w:t>
      </w:r>
      <w:r>
        <w:rPr>
          <w:sz w:val="18"/>
        </w:rPr>
        <w:t>03,</w:t>
      </w:r>
      <w:r>
        <w:rPr>
          <w:spacing w:val="-2"/>
          <w:sz w:val="18"/>
        </w:rPr>
        <w:t> </w:t>
      </w:r>
      <w:r>
        <w:rPr>
          <w:sz w:val="18"/>
        </w:rPr>
        <w:t>applicable</w:t>
      </w:r>
      <w:r>
        <w:rPr>
          <w:spacing w:val="-2"/>
          <w:sz w:val="18"/>
        </w:rPr>
        <w:t> sections.</w:t>
      </w:r>
    </w:p>
    <w:p>
      <w:pPr>
        <w:pStyle w:val="ListParagraph"/>
        <w:numPr>
          <w:ilvl w:val="3"/>
          <w:numId w:val="1"/>
        </w:numPr>
        <w:tabs>
          <w:tab w:pos="1559" w:val="left" w:leader="none"/>
        </w:tabs>
        <w:spacing w:line="209" w:lineRule="exact" w:before="0" w:after="0"/>
        <w:ind w:left="1559" w:right="0" w:hanging="719"/>
        <w:jc w:val="left"/>
        <w:rPr>
          <w:sz w:val="18"/>
        </w:rPr>
      </w:pPr>
      <w:r>
        <w:rPr>
          <w:sz w:val="18"/>
        </w:rPr>
        <w:t>Masonry:</w:t>
      </w:r>
      <w:r>
        <w:rPr>
          <w:spacing w:val="-2"/>
          <w:sz w:val="18"/>
        </w:rPr>
        <w:t> </w:t>
      </w:r>
      <w:r>
        <w:rPr>
          <w:sz w:val="18"/>
        </w:rPr>
        <w:t>Division</w:t>
      </w:r>
      <w:r>
        <w:rPr>
          <w:spacing w:val="-2"/>
          <w:sz w:val="18"/>
        </w:rPr>
        <w:t> </w:t>
      </w:r>
      <w:r>
        <w:rPr>
          <w:sz w:val="18"/>
        </w:rPr>
        <w:t>04,</w:t>
      </w:r>
      <w:r>
        <w:rPr>
          <w:spacing w:val="-2"/>
          <w:sz w:val="18"/>
        </w:rPr>
        <w:t> </w:t>
      </w:r>
      <w:r>
        <w:rPr>
          <w:sz w:val="18"/>
        </w:rPr>
        <w:t>applicable</w:t>
      </w:r>
      <w:r>
        <w:rPr>
          <w:spacing w:val="-2"/>
          <w:sz w:val="18"/>
        </w:rPr>
        <w:t> sections.</w:t>
      </w:r>
    </w:p>
    <w:p>
      <w:pPr>
        <w:pStyle w:val="ListParagraph"/>
        <w:numPr>
          <w:ilvl w:val="3"/>
          <w:numId w:val="1"/>
        </w:numPr>
        <w:tabs>
          <w:tab w:pos="1559" w:val="left" w:leader="none"/>
        </w:tabs>
        <w:spacing w:line="209" w:lineRule="exact" w:before="0" w:after="0"/>
        <w:ind w:left="1559" w:right="0" w:hanging="719"/>
        <w:jc w:val="left"/>
        <w:rPr>
          <w:sz w:val="18"/>
        </w:rPr>
      </w:pPr>
      <w:r>
        <w:rPr>
          <w:sz w:val="18"/>
        </w:rPr>
        <w:t>Thermal</w:t>
      </w:r>
      <w:r>
        <w:rPr>
          <w:spacing w:val="-4"/>
          <w:sz w:val="18"/>
        </w:rPr>
        <w:t> </w:t>
      </w:r>
      <w:r>
        <w:rPr>
          <w:sz w:val="18"/>
        </w:rPr>
        <w:t>and</w:t>
      </w:r>
      <w:r>
        <w:rPr>
          <w:spacing w:val="-2"/>
          <w:sz w:val="18"/>
        </w:rPr>
        <w:t> </w:t>
      </w:r>
      <w:r>
        <w:rPr>
          <w:sz w:val="18"/>
        </w:rPr>
        <w:t>Moisture</w:t>
      </w:r>
      <w:r>
        <w:rPr>
          <w:spacing w:val="-3"/>
          <w:sz w:val="18"/>
        </w:rPr>
        <w:t> </w:t>
      </w:r>
      <w:r>
        <w:rPr>
          <w:sz w:val="18"/>
        </w:rPr>
        <w:t>Protection:</w:t>
      </w:r>
      <w:r>
        <w:rPr>
          <w:spacing w:val="-1"/>
          <w:sz w:val="18"/>
        </w:rPr>
        <w:t> </w:t>
      </w:r>
      <w:r>
        <w:rPr>
          <w:sz w:val="18"/>
        </w:rPr>
        <w:t>Division</w:t>
      </w:r>
      <w:r>
        <w:rPr>
          <w:spacing w:val="-3"/>
          <w:sz w:val="18"/>
        </w:rPr>
        <w:t> </w:t>
      </w:r>
      <w:r>
        <w:rPr>
          <w:sz w:val="18"/>
        </w:rPr>
        <w:t>07,</w:t>
      </w:r>
      <w:r>
        <w:rPr>
          <w:spacing w:val="-1"/>
          <w:sz w:val="18"/>
        </w:rPr>
        <w:t> </w:t>
      </w:r>
      <w:r>
        <w:rPr>
          <w:sz w:val="18"/>
        </w:rPr>
        <w:t>applicable</w:t>
      </w:r>
      <w:r>
        <w:rPr>
          <w:spacing w:val="-2"/>
          <w:sz w:val="18"/>
        </w:rPr>
        <w:t> sections.</w:t>
      </w:r>
    </w:p>
    <w:p>
      <w:pPr>
        <w:pStyle w:val="ListParagraph"/>
        <w:numPr>
          <w:ilvl w:val="3"/>
          <w:numId w:val="1"/>
        </w:numPr>
        <w:tabs>
          <w:tab w:pos="1559" w:val="left" w:leader="none"/>
        </w:tabs>
        <w:spacing w:line="209" w:lineRule="exact" w:before="0" w:after="0"/>
        <w:ind w:left="1559" w:right="0" w:hanging="719"/>
        <w:jc w:val="left"/>
        <w:rPr>
          <w:sz w:val="18"/>
        </w:rPr>
      </w:pPr>
      <w:r>
        <w:rPr>
          <w:sz w:val="18"/>
        </w:rPr>
        <w:t>Openings:</w:t>
      </w:r>
      <w:r>
        <w:rPr>
          <w:spacing w:val="-2"/>
          <w:sz w:val="18"/>
        </w:rPr>
        <w:t> </w:t>
      </w:r>
      <w:r>
        <w:rPr>
          <w:sz w:val="18"/>
        </w:rPr>
        <w:t>Division</w:t>
      </w:r>
      <w:r>
        <w:rPr>
          <w:spacing w:val="-1"/>
          <w:sz w:val="18"/>
        </w:rPr>
        <w:t> </w:t>
      </w:r>
      <w:r>
        <w:rPr>
          <w:sz w:val="18"/>
        </w:rPr>
        <w:t>08,</w:t>
      </w:r>
      <w:r>
        <w:rPr>
          <w:spacing w:val="-2"/>
          <w:sz w:val="18"/>
        </w:rPr>
        <w:t> </w:t>
      </w:r>
      <w:r>
        <w:rPr>
          <w:sz w:val="18"/>
        </w:rPr>
        <w:t>applicable</w:t>
      </w:r>
      <w:r>
        <w:rPr>
          <w:spacing w:val="-1"/>
          <w:sz w:val="18"/>
        </w:rPr>
        <w:t> </w:t>
      </w:r>
      <w:r>
        <w:rPr>
          <w:spacing w:val="-2"/>
          <w:sz w:val="18"/>
        </w:rPr>
        <w:t>sections.</w:t>
      </w:r>
    </w:p>
    <w:p>
      <w:pPr>
        <w:pStyle w:val="ListParagraph"/>
        <w:numPr>
          <w:ilvl w:val="3"/>
          <w:numId w:val="1"/>
        </w:numPr>
        <w:tabs>
          <w:tab w:pos="1559" w:val="left" w:leader="none"/>
        </w:tabs>
        <w:spacing w:line="240" w:lineRule="auto" w:before="0" w:after="0"/>
        <w:ind w:left="1559" w:right="0" w:hanging="719"/>
        <w:jc w:val="left"/>
        <w:rPr>
          <w:sz w:val="18"/>
        </w:rPr>
      </w:pPr>
      <w:r>
        <w:rPr>
          <w:sz w:val="18"/>
        </w:rPr>
        <w:t>Electrical:</w:t>
      </w:r>
      <w:r>
        <w:rPr>
          <w:spacing w:val="-3"/>
          <w:sz w:val="18"/>
        </w:rPr>
        <w:t> </w:t>
      </w:r>
      <w:r>
        <w:rPr>
          <w:sz w:val="18"/>
        </w:rPr>
        <w:t>Division</w:t>
      </w:r>
      <w:r>
        <w:rPr>
          <w:spacing w:val="-2"/>
          <w:sz w:val="18"/>
        </w:rPr>
        <w:t> </w:t>
      </w:r>
      <w:r>
        <w:rPr>
          <w:sz w:val="18"/>
        </w:rPr>
        <w:t>26, applicable</w:t>
      </w:r>
      <w:r>
        <w:rPr>
          <w:spacing w:val="-2"/>
          <w:sz w:val="18"/>
        </w:rPr>
        <w:t> </w:t>
      </w:r>
      <w:r>
        <w:rPr>
          <w:sz w:val="18"/>
        </w:rPr>
        <w:t>sections.</w:t>
      </w:r>
      <w:r>
        <w:rPr>
          <w:spacing w:val="52"/>
          <w:sz w:val="18"/>
        </w:rPr>
        <w:t> </w:t>
      </w:r>
      <w:r>
        <w:rPr>
          <w:sz w:val="18"/>
        </w:rPr>
        <w:t>(See</w:t>
      </w:r>
      <w:r>
        <w:rPr>
          <w:spacing w:val="-5"/>
          <w:sz w:val="18"/>
        </w:rPr>
        <w:t> </w:t>
      </w:r>
      <w:r>
        <w:rPr>
          <w:sz w:val="18"/>
        </w:rPr>
        <w:t>note</w:t>
      </w:r>
      <w:r>
        <w:rPr>
          <w:spacing w:val="-1"/>
          <w:sz w:val="18"/>
        </w:rPr>
        <w:t> </w:t>
      </w:r>
      <w:r>
        <w:rPr>
          <w:sz w:val="18"/>
        </w:rPr>
        <w:t>to</w:t>
      </w:r>
      <w:r>
        <w:rPr>
          <w:spacing w:val="-5"/>
          <w:sz w:val="18"/>
        </w:rPr>
        <w:t> </w:t>
      </w:r>
      <w:r>
        <w:rPr>
          <w:spacing w:val="-2"/>
          <w:sz w:val="18"/>
        </w:rPr>
        <w:t>Specifier*)</w:t>
      </w:r>
    </w:p>
    <w:p>
      <w:pPr>
        <w:pStyle w:val="BodyText"/>
        <w:spacing w:before="2"/>
      </w:pPr>
    </w:p>
    <w:p>
      <w:pPr>
        <w:pStyle w:val="Heading2"/>
        <w:numPr>
          <w:ilvl w:val="1"/>
          <w:numId w:val="1"/>
        </w:numPr>
        <w:tabs>
          <w:tab w:pos="558" w:val="left" w:leader="none"/>
        </w:tabs>
        <w:spacing w:line="240" w:lineRule="auto" w:before="0" w:after="0"/>
        <w:ind w:left="558" w:right="0" w:hanging="438"/>
        <w:jc w:val="left"/>
      </w:pPr>
      <w:r>
        <w:rPr>
          <w:spacing w:val="-2"/>
        </w:rPr>
        <w:t>REFERENCES</w:t>
      </w:r>
    </w:p>
    <w:p>
      <w:pPr>
        <w:pStyle w:val="ListParagraph"/>
        <w:numPr>
          <w:ilvl w:val="2"/>
          <w:numId w:val="1"/>
        </w:numPr>
        <w:tabs>
          <w:tab w:pos="1198" w:val="left" w:leader="none"/>
        </w:tabs>
        <w:spacing w:line="240" w:lineRule="auto" w:before="96" w:after="0"/>
        <w:ind w:left="1198" w:right="0" w:hanging="358"/>
        <w:jc w:val="left"/>
        <w:rPr>
          <w:sz w:val="18"/>
        </w:rPr>
      </w:pPr>
      <w:r>
        <w:rPr>
          <w:sz w:val="18"/>
        </w:rPr>
        <w:t>American</w:t>
      </w:r>
      <w:r>
        <w:rPr>
          <w:spacing w:val="-5"/>
          <w:sz w:val="18"/>
        </w:rPr>
        <w:t> </w:t>
      </w:r>
      <w:r>
        <w:rPr>
          <w:sz w:val="18"/>
        </w:rPr>
        <w:t>Association</w:t>
      </w:r>
      <w:r>
        <w:rPr>
          <w:spacing w:val="-5"/>
          <w:sz w:val="18"/>
        </w:rPr>
        <w:t> </w:t>
      </w:r>
      <w:r>
        <w:rPr>
          <w:sz w:val="18"/>
        </w:rPr>
        <w:t>of</w:t>
      </w:r>
      <w:r>
        <w:rPr>
          <w:spacing w:val="-5"/>
          <w:sz w:val="18"/>
        </w:rPr>
        <w:t> </w:t>
      </w:r>
      <w:r>
        <w:rPr>
          <w:sz w:val="18"/>
        </w:rPr>
        <w:t>Automatic</w:t>
      </w:r>
      <w:r>
        <w:rPr>
          <w:spacing w:val="-6"/>
          <w:sz w:val="18"/>
        </w:rPr>
        <w:t> </w:t>
      </w:r>
      <w:r>
        <w:rPr>
          <w:sz w:val="18"/>
        </w:rPr>
        <w:t>Door</w:t>
      </w:r>
      <w:r>
        <w:rPr>
          <w:spacing w:val="-6"/>
          <w:sz w:val="18"/>
        </w:rPr>
        <w:t> </w:t>
      </w:r>
      <w:r>
        <w:rPr>
          <w:sz w:val="18"/>
        </w:rPr>
        <w:t>Manufacturers</w:t>
      </w:r>
      <w:r>
        <w:rPr>
          <w:spacing w:val="-5"/>
          <w:sz w:val="18"/>
        </w:rPr>
        <w:t> </w:t>
      </w:r>
      <w:r>
        <w:rPr>
          <w:sz w:val="18"/>
        </w:rPr>
        <w:t>(AAADM)</w:t>
      </w:r>
      <w:r>
        <w:rPr>
          <w:spacing w:val="-5"/>
          <w:sz w:val="18"/>
        </w:rPr>
        <w:t> </w:t>
      </w:r>
      <w:r>
        <w:rPr>
          <w:sz w:val="18"/>
        </w:rPr>
        <w:t>-</w:t>
      </w:r>
      <w:r>
        <w:rPr>
          <w:spacing w:val="-2"/>
          <w:sz w:val="18"/>
        </w:rPr>
        <w:t> </w:t>
      </w:r>
      <w:hyperlink r:id="rId7">
        <w:r>
          <w:rPr>
            <w:color w:val="069FE6"/>
            <w:spacing w:val="-2"/>
            <w:sz w:val="18"/>
            <w:u w:val="single" w:color="069FE6"/>
          </w:rPr>
          <w:t>www.aaadm.com</w:t>
        </w:r>
      </w:hyperlink>
    </w:p>
    <w:p>
      <w:pPr>
        <w:pStyle w:val="BodyText"/>
      </w:pPr>
    </w:p>
    <w:p>
      <w:pPr>
        <w:pStyle w:val="ListParagraph"/>
        <w:numPr>
          <w:ilvl w:val="2"/>
          <w:numId w:val="1"/>
        </w:numPr>
        <w:tabs>
          <w:tab w:pos="1198" w:val="left" w:leader="none"/>
        </w:tabs>
        <w:spacing w:line="240" w:lineRule="auto" w:before="0" w:after="0"/>
        <w:ind w:left="1198" w:right="0" w:hanging="358"/>
        <w:jc w:val="left"/>
        <w:rPr>
          <w:sz w:val="18"/>
        </w:rPr>
      </w:pPr>
      <w:r>
        <w:rPr>
          <w:sz w:val="18"/>
        </w:rPr>
        <w:t>American</w:t>
      </w:r>
      <w:r>
        <w:rPr>
          <w:spacing w:val="-8"/>
          <w:sz w:val="18"/>
        </w:rPr>
        <w:t> </w:t>
      </w:r>
      <w:r>
        <w:rPr>
          <w:sz w:val="18"/>
        </w:rPr>
        <w:t>National</w:t>
      </w:r>
      <w:r>
        <w:rPr>
          <w:spacing w:val="-6"/>
          <w:sz w:val="18"/>
        </w:rPr>
        <w:t> </w:t>
      </w:r>
      <w:r>
        <w:rPr>
          <w:sz w:val="18"/>
        </w:rPr>
        <w:t>Standards</w:t>
      </w:r>
      <w:r>
        <w:rPr>
          <w:spacing w:val="-6"/>
          <w:sz w:val="18"/>
        </w:rPr>
        <w:t> </w:t>
      </w:r>
      <w:r>
        <w:rPr>
          <w:sz w:val="18"/>
        </w:rPr>
        <w:t>Institute</w:t>
      </w:r>
      <w:r>
        <w:rPr>
          <w:spacing w:val="-5"/>
          <w:sz w:val="18"/>
        </w:rPr>
        <w:t> </w:t>
      </w:r>
      <w:r>
        <w:rPr>
          <w:sz w:val="18"/>
        </w:rPr>
        <w:t>(ANSI)</w:t>
      </w:r>
      <w:r>
        <w:rPr>
          <w:spacing w:val="-7"/>
          <w:sz w:val="18"/>
        </w:rPr>
        <w:t> </w:t>
      </w:r>
      <w:r>
        <w:rPr>
          <w:sz w:val="18"/>
        </w:rPr>
        <w:t>-</w:t>
      </w:r>
      <w:r>
        <w:rPr>
          <w:spacing w:val="-5"/>
          <w:sz w:val="18"/>
        </w:rPr>
        <w:t> </w:t>
      </w:r>
      <w:hyperlink r:id="rId8">
        <w:r>
          <w:rPr>
            <w:color w:val="069FE6"/>
            <w:spacing w:val="-2"/>
            <w:sz w:val="18"/>
            <w:u w:val="single" w:color="069FE6"/>
          </w:rPr>
          <w:t>www.ansi.org</w:t>
        </w:r>
      </w:hyperlink>
    </w:p>
    <w:p>
      <w:pPr>
        <w:pStyle w:val="ListParagraph"/>
        <w:numPr>
          <w:ilvl w:val="2"/>
          <w:numId w:val="1"/>
        </w:numPr>
        <w:tabs>
          <w:tab w:pos="1199" w:val="left" w:leader="none"/>
        </w:tabs>
        <w:spacing w:line="240" w:lineRule="auto" w:before="209" w:after="0"/>
        <w:ind w:left="1199" w:right="0" w:hanging="359"/>
        <w:jc w:val="left"/>
        <w:rPr>
          <w:sz w:val="18"/>
        </w:rPr>
      </w:pPr>
      <w:r>
        <w:rPr>
          <w:sz w:val="18"/>
        </w:rPr>
        <w:t>Builders’</w:t>
      </w:r>
      <w:r>
        <w:rPr>
          <w:spacing w:val="-6"/>
          <w:sz w:val="18"/>
        </w:rPr>
        <w:t> </w:t>
      </w:r>
      <w:r>
        <w:rPr>
          <w:sz w:val="18"/>
        </w:rPr>
        <w:t>Hardware</w:t>
      </w:r>
      <w:r>
        <w:rPr>
          <w:spacing w:val="-5"/>
          <w:sz w:val="18"/>
        </w:rPr>
        <w:t> </w:t>
      </w:r>
      <w:r>
        <w:rPr>
          <w:sz w:val="18"/>
        </w:rPr>
        <w:t>Manufacturers</w:t>
      </w:r>
      <w:r>
        <w:rPr>
          <w:spacing w:val="-7"/>
          <w:sz w:val="18"/>
        </w:rPr>
        <w:t> </w:t>
      </w:r>
      <w:r>
        <w:rPr>
          <w:sz w:val="18"/>
        </w:rPr>
        <w:t>Association</w:t>
      </w:r>
      <w:r>
        <w:rPr>
          <w:spacing w:val="-6"/>
          <w:sz w:val="18"/>
        </w:rPr>
        <w:t> </w:t>
      </w:r>
      <w:r>
        <w:rPr>
          <w:sz w:val="18"/>
        </w:rPr>
        <w:t>(BHMA)</w:t>
      </w:r>
      <w:r>
        <w:rPr>
          <w:spacing w:val="-5"/>
          <w:sz w:val="18"/>
        </w:rPr>
        <w:t> </w:t>
      </w:r>
      <w:r>
        <w:rPr>
          <w:sz w:val="18"/>
        </w:rPr>
        <w:t>-</w:t>
      </w:r>
      <w:r>
        <w:rPr>
          <w:spacing w:val="-4"/>
          <w:sz w:val="18"/>
        </w:rPr>
        <w:t> </w:t>
      </w:r>
      <w:hyperlink r:id="rId9">
        <w:r>
          <w:rPr>
            <w:color w:val="069FE6"/>
            <w:spacing w:val="-2"/>
            <w:sz w:val="18"/>
            <w:u w:val="single" w:color="069FE6"/>
          </w:rPr>
          <w:t>www.buildershardware.com</w:t>
        </w:r>
      </w:hyperlink>
    </w:p>
    <w:p>
      <w:pPr>
        <w:pStyle w:val="ListParagraph"/>
        <w:numPr>
          <w:ilvl w:val="2"/>
          <w:numId w:val="1"/>
        </w:numPr>
        <w:tabs>
          <w:tab w:pos="1199" w:val="left" w:leader="none"/>
        </w:tabs>
        <w:spacing w:line="240" w:lineRule="auto" w:before="208" w:after="0"/>
        <w:ind w:left="1199" w:right="0" w:hanging="359"/>
        <w:jc w:val="left"/>
        <w:rPr>
          <w:sz w:val="18"/>
        </w:rPr>
      </w:pPr>
      <w:r>
        <w:rPr>
          <w:sz w:val="18"/>
        </w:rPr>
        <w:t>Underwriters</w:t>
      </w:r>
      <w:r>
        <w:rPr>
          <w:spacing w:val="-6"/>
          <w:sz w:val="18"/>
        </w:rPr>
        <w:t> </w:t>
      </w:r>
      <w:r>
        <w:rPr>
          <w:sz w:val="18"/>
        </w:rPr>
        <w:t>Laboratory,</w:t>
      </w:r>
      <w:r>
        <w:rPr>
          <w:spacing w:val="-3"/>
          <w:sz w:val="18"/>
        </w:rPr>
        <w:t> </w:t>
      </w:r>
      <w:r>
        <w:rPr>
          <w:sz w:val="18"/>
        </w:rPr>
        <w:t>Inc.</w:t>
      </w:r>
      <w:r>
        <w:rPr>
          <w:spacing w:val="-7"/>
          <w:sz w:val="18"/>
        </w:rPr>
        <w:t> </w:t>
      </w:r>
      <w:r>
        <w:rPr>
          <w:sz w:val="18"/>
        </w:rPr>
        <w:t>(UL)</w:t>
      </w:r>
      <w:r>
        <w:rPr>
          <w:spacing w:val="-6"/>
          <w:sz w:val="18"/>
        </w:rPr>
        <w:t> </w:t>
      </w:r>
      <w:r>
        <w:rPr>
          <w:sz w:val="18"/>
        </w:rPr>
        <w:t>-</w:t>
      </w:r>
      <w:r>
        <w:rPr>
          <w:spacing w:val="-2"/>
          <w:sz w:val="18"/>
        </w:rPr>
        <w:t> </w:t>
      </w:r>
      <w:hyperlink r:id="rId10">
        <w:r>
          <w:rPr>
            <w:color w:val="069FE6"/>
            <w:spacing w:val="-2"/>
            <w:sz w:val="18"/>
            <w:u w:val="single" w:color="069FE6"/>
          </w:rPr>
          <w:t>www.ul.com</w:t>
        </w:r>
      </w:hyperlink>
    </w:p>
    <w:p>
      <w:pPr>
        <w:pStyle w:val="BodyText"/>
      </w:pPr>
    </w:p>
    <w:p>
      <w:pPr>
        <w:pStyle w:val="ListParagraph"/>
        <w:numPr>
          <w:ilvl w:val="2"/>
          <w:numId w:val="1"/>
        </w:numPr>
        <w:tabs>
          <w:tab w:pos="1199" w:val="left" w:leader="none"/>
        </w:tabs>
        <w:spacing w:line="240" w:lineRule="auto" w:before="0" w:after="0"/>
        <w:ind w:left="1199" w:right="0" w:hanging="359"/>
        <w:jc w:val="left"/>
        <w:rPr>
          <w:sz w:val="18"/>
        </w:rPr>
      </w:pPr>
      <w:r>
        <w:rPr>
          <w:sz w:val="18"/>
        </w:rPr>
        <w:t>National</w:t>
      </w:r>
      <w:r>
        <w:rPr>
          <w:spacing w:val="-8"/>
          <w:sz w:val="18"/>
        </w:rPr>
        <w:t> </w:t>
      </w:r>
      <w:r>
        <w:rPr>
          <w:sz w:val="18"/>
        </w:rPr>
        <w:t>Fire</w:t>
      </w:r>
      <w:r>
        <w:rPr>
          <w:spacing w:val="-5"/>
          <w:sz w:val="18"/>
        </w:rPr>
        <w:t> </w:t>
      </w:r>
      <w:r>
        <w:rPr>
          <w:sz w:val="18"/>
        </w:rPr>
        <w:t>Protection</w:t>
      </w:r>
      <w:r>
        <w:rPr>
          <w:spacing w:val="-4"/>
          <w:sz w:val="18"/>
        </w:rPr>
        <w:t> </w:t>
      </w:r>
      <w:r>
        <w:rPr>
          <w:sz w:val="18"/>
        </w:rPr>
        <w:t>Association</w:t>
      </w:r>
      <w:r>
        <w:rPr>
          <w:spacing w:val="-5"/>
          <w:sz w:val="18"/>
        </w:rPr>
        <w:t> </w:t>
      </w:r>
      <w:r>
        <w:rPr>
          <w:sz w:val="18"/>
        </w:rPr>
        <w:t>(NFPA)</w:t>
      </w:r>
      <w:r>
        <w:rPr>
          <w:spacing w:val="-4"/>
          <w:sz w:val="18"/>
        </w:rPr>
        <w:t> </w:t>
      </w:r>
      <w:r>
        <w:rPr>
          <w:sz w:val="18"/>
        </w:rPr>
        <w:t>-</w:t>
      </w:r>
      <w:r>
        <w:rPr>
          <w:spacing w:val="-1"/>
          <w:sz w:val="18"/>
        </w:rPr>
        <w:t> </w:t>
      </w:r>
      <w:hyperlink r:id="rId11">
        <w:r>
          <w:rPr>
            <w:color w:val="069FE6"/>
            <w:spacing w:val="-2"/>
            <w:sz w:val="18"/>
            <w:u w:val="single" w:color="069FE6"/>
          </w:rPr>
          <w:t>www.nfpa.org</w:t>
        </w:r>
      </w:hyperlink>
    </w:p>
    <w:p>
      <w:pPr>
        <w:pStyle w:val="ListParagraph"/>
        <w:numPr>
          <w:ilvl w:val="2"/>
          <w:numId w:val="1"/>
        </w:numPr>
        <w:tabs>
          <w:tab w:pos="1198" w:val="left" w:leader="none"/>
        </w:tabs>
        <w:spacing w:line="240" w:lineRule="auto" w:before="208" w:after="0"/>
        <w:ind w:left="1198" w:right="0" w:hanging="359"/>
        <w:jc w:val="left"/>
        <w:rPr>
          <w:sz w:val="18"/>
        </w:rPr>
      </w:pPr>
      <w:r>
        <w:rPr>
          <w:sz w:val="18"/>
        </w:rPr>
        <w:t>International Code</w:t>
      </w:r>
      <w:r>
        <w:rPr>
          <w:spacing w:val="1"/>
          <w:sz w:val="18"/>
        </w:rPr>
        <w:t> </w:t>
      </w:r>
      <w:r>
        <w:rPr>
          <w:sz w:val="18"/>
        </w:rPr>
        <w:t>Council (ICC)</w:t>
      </w:r>
      <w:r>
        <w:rPr>
          <w:spacing w:val="2"/>
          <w:sz w:val="18"/>
        </w:rPr>
        <w:t> </w:t>
      </w:r>
      <w:r>
        <w:rPr>
          <w:sz w:val="18"/>
        </w:rPr>
        <w:t>- </w:t>
      </w:r>
      <w:hyperlink r:id="rId12">
        <w:r>
          <w:rPr>
            <w:color w:val="069FE6"/>
            <w:spacing w:val="-2"/>
            <w:sz w:val="18"/>
            <w:u w:val="single" w:color="069FE6"/>
          </w:rPr>
          <w:t>www.iccsafe.org</w:t>
        </w:r>
      </w:hyperlink>
    </w:p>
    <w:p>
      <w:pPr>
        <w:pStyle w:val="BodyText"/>
        <w:spacing w:before="17"/>
      </w:pPr>
    </w:p>
    <w:p>
      <w:pPr>
        <w:pStyle w:val="ListParagraph"/>
        <w:numPr>
          <w:ilvl w:val="2"/>
          <w:numId w:val="1"/>
        </w:numPr>
        <w:tabs>
          <w:tab w:pos="1198" w:val="left" w:leader="none"/>
        </w:tabs>
        <w:spacing w:line="240" w:lineRule="auto" w:before="0" w:after="0"/>
        <w:ind w:left="1198" w:right="0" w:hanging="359"/>
        <w:jc w:val="left"/>
        <w:rPr>
          <w:sz w:val="18"/>
        </w:rPr>
      </w:pPr>
      <w:r>
        <w:rPr>
          <w:sz w:val="18"/>
        </w:rPr>
        <w:t>Miami-Dade</w:t>
      </w:r>
      <w:r>
        <w:rPr>
          <w:spacing w:val="-5"/>
          <w:sz w:val="18"/>
        </w:rPr>
        <w:t> </w:t>
      </w:r>
      <w:r>
        <w:rPr>
          <w:sz w:val="18"/>
        </w:rPr>
        <w:t>County</w:t>
      </w:r>
      <w:r>
        <w:rPr>
          <w:spacing w:val="-4"/>
          <w:sz w:val="18"/>
        </w:rPr>
        <w:t> </w:t>
      </w:r>
      <w:r>
        <w:rPr>
          <w:sz w:val="18"/>
        </w:rPr>
        <w:t>Building</w:t>
      </w:r>
      <w:r>
        <w:rPr>
          <w:spacing w:val="-3"/>
          <w:sz w:val="18"/>
        </w:rPr>
        <w:t> </w:t>
      </w:r>
      <w:r>
        <w:rPr>
          <w:sz w:val="18"/>
        </w:rPr>
        <w:t>Code</w:t>
      </w:r>
      <w:r>
        <w:rPr>
          <w:spacing w:val="-4"/>
          <w:sz w:val="18"/>
        </w:rPr>
        <w:t> </w:t>
      </w:r>
      <w:r>
        <w:rPr>
          <w:sz w:val="18"/>
        </w:rPr>
        <w:t>Compliance</w:t>
      </w:r>
      <w:r>
        <w:rPr>
          <w:spacing w:val="-4"/>
          <w:sz w:val="18"/>
        </w:rPr>
        <w:t> </w:t>
      </w:r>
      <w:r>
        <w:rPr>
          <w:spacing w:val="-2"/>
          <w:sz w:val="18"/>
        </w:rPr>
        <w:t>Office</w:t>
      </w:r>
    </w:p>
    <w:p>
      <w:pPr>
        <w:pStyle w:val="BodyText"/>
        <w:spacing w:before="16"/>
      </w:pPr>
    </w:p>
    <w:p>
      <w:pPr>
        <w:pStyle w:val="ListParagraph"/>
        <w:numPr>
          <w:ilvl w:val="2"/>
          <w:numId w:val="1"/>
        </w:numPr>
        <w:tabs>
          <w:tab w:pos="1198" w:val="left" w:leader="none"/>
        </w:tabs>
        <w:spacing w:line="240" w:lineRule="auto" w:before="0" w:after="0"/>
        <w:ind w:left="1198" w:right="0" w:hanging="359"/>
        <w:jc w:val="left"/>
        <w:rPr>
          <w:sz w:val="18"/>
        </w:rPr>
      </w:pPr>
      <w:r>
        <w:rPr>
          <w:sz w:val="18"/>
        </w:rPr>
        <w:t>Florida</w:t>
      </w:r>
      <w:r>
        <w:rPr>
          <w:spacing w:val="-4"/>
          <w:sz w:val="18"/>
        </w:rPr>
        <w:t> </w:t>
      </w:r>
      <w:r>
        <w:rPr>
          <w:sz w:val="18"/>
        </w:rPr>
        <w:t>Building</w:t>
      </w:r>
      <w:r>
        <w:rPr>
          <w:spacing w:val="-4"/>
          <w:sz w:val="18"/>
        </w:rPr>
        <w:t> </w:t>
      </w:r>
      <w:r>
        <w:rPr>
          <w:sz w:val="18"/>
        </w:rPr>
        <w:t>Code,</w:t>
      </w:r>
      <w:r>
        <w:rPr>
          <w:spacing w:val="-3"/>
          <w:sz w:val="18"/>
        </w:rPr>
        <w:t> </w:t>
      </w:r>
      <w:r>
        <w:rPr>
          <w:sz w:val="18"/>
        </w:rPr>
        <w:t>2001,</w:t>
      </w:r>
      <w:r>
        <w:rPr>
          <w:spacing w:val="-3"/>
          <w:sz w:val="18"/>
        </w:rPr>
        <w:t> </w:t>
      </w:r>
      <w:r>
        <w:rPr>
          <w:spacing w:val="-4"/>
          <w:sz w:val="18"/>
        </w:rPr>
        <w:t>2004</w:t>
      </w:r>
    </w:p>
    <w:p>
      <w:pPr>
        <w:pStyle w:val="BodyText"/>
      </w:pPr>
    </w:p>
    <w:p>
      <w:pPr>
        <w:pStyle w:val="BodyText"/>
        <w:spacing w:before="114"/>
      </w:pPr>
    </w:p>
    <w:p>
      <w:pPr>
        <w:pStyle w:val="Heading2"/>
        <w:numPr>
          <w:ilvl w:val="1"/>
          <w:numId w:val="1"/>
        </w:numPr>
        <w:tabs>
          <w:tab w:pos="558" w:val="left" w:leader="none"/>
        </w:tabs>
        <w:spacing w:line="209" w:lineRule="exact" w:before="0" w:after="0"/>
        <w:ind w:left="558" w:right="0" w:hanging="438"/>
        <w:jc w:val="left"/>
      </w:pPr>
      <w:r>
        <w:rPr/>
        <w:t>QUALITY</w:t>
      </w:r>
      <w:r>
        <w:rPr>
          <w:spacing w:val="-4"/>
        </w:rPr>
        <w:t> </w:t>
      </w:r>
      <w:r>
        <w:rPr>
          <w:spacing w:val="-2"/>
        </w:rPr>
        <w:t>ASSURANCE</w:t>
      </w:r>
    </w:p>
    <w:p>
      <w:pPr>
        <w:pStyle w:val="ListParagraph"/>
        <w:numPr>
          <w:ilvl w:val="2"/>
          <w:numId w:val="1"/>
        </w:numPr>
        <w:tabs>
          <w:tab w:pos="837" w:val="left" w:leader="none"/>
          <w:tab w:pos="840" w:val="left" w:leader="none"/>
        </w:tabs>
        <w:spacing w:line="240" w:lineRule="auto" w:before="0" w:after="0"/>
        <w:ind w:left="840" w:right="115" w:hanging="361"/>
        <w:jc w:val="left"/>
        <w:rPr>
          <w:sz w:val="18"/>
        </w:rPr>
      </w:pPr>
      <w:r>
        <w:rPr>
          <w:sz w:val="18"/>
        </w:rPr>
        <w:t>Manufacturer’s</w:t>
      </w:r>
      <w:r>
        <w:rPr>
          <w:spacing w:val="-3"/>
          <w:sz w:val="18"/>
        </w:rPr>
        <w:t> </w:t>
      </w:r>
      <w:r>
        <w:rPr>
          <w:sz w:val="18"/>
        </w:rPr>
        <w:t>Qualifications: Manufacturer</w:t>
      </w:r>
      <w:r>
        <w:rPr>
          <w:spacing w:val="-3"/>
          <w:sz w:val="18"/>
        </w:rPr>
        <w:t> </w:t>
      </w:r>
      <w:r>
        <w:rPr>
          <w:sz w:val="18"/>
        </w:rPr>
        <w:t>to</w:t>
      </w:r>
      <w:r>
        <w:rPr>
          <w:spacing w:val="-3"/>
          <w:sz w:val="18"/>
        </w:rPr>
        <w:t> </w:t>
      </w:r>
      <w:r>
        <w:rPr>
          <w:sz w:val="18"/>
        </w:rPr>
        <w:t>have</w:t>
      </w:r>
      <w:r>
        <w:rPr>
          <w:spacing w:val="-2"/>
          <w:sz w:val="18"/>
        </w:rPr>
        <w:t> </w:t>
      </w:r>
      <w:r>
        <w:rPr>
          <w:sz w:val="18"/>
        </w:rPr>
        <w:t>at</w:t>
      </w:r>
      <w:r>
        <w:rPr>
          <w:spacing w:val="-2"/>
          <w:sz w:val="18"/>
        </w:rPr>
        <w:t> </w:t>
      </w:r>
      <w:r>
        <w:rPr>
          <w:sz w:val="18"/>
        </w:rPr>
        <w:t>least</w:t>
      </w:r>
      <w:r>
        <w:rPr>
          <w:spacing w:val="-4"/>
          <w:sz w:val="18"/>
        </w:rPr>
        <w:t> </w:t>
      </w:r>
      <w:r>
        <w:rPr>
          <w:sz w:val="18"/>
        </w:rPr>
        <w:t>(5)</w:t>
      </w:r>
      <w:r>
        <w:rPr>
          <w:spacing w:val="-4"/>
          <w:sz w:val="18"/>
        </w:rPr>
        <w:t> </w:t>
      </w:r>
      <w:r>
        <w:rPr>
          <w:sz w:val="18"/>
        </w:rPr>
        <w:t>five</w:t>
      </w:r>
      <w:r>
        <w:rPr>
          <w:spacing w:val="-2"/>
          <w:sz w:val="18"/>
        </w:rPr>
        <w:t> </w:t>
      </w:r>
      <w:r>
        <w:rPr>
          <w:sz w:val="18"/>
        </w:rPr>
        <w:t>years</w:t>
      </w:r>
      <w:r>
        <w:rPr>
          <w:spacing w:val="-4"/>
          <w:sz w:val="18"/>
        </w:rPr>
        <w:t> </w:t>
      </w:r>
      <w:r>
        <w:rPr>
          <w:sz w:val="18"/>
        </w:rPr>
        <w:t>of</w:t>
      </w:r>
      <w:r>
        <w:rPr>
          <w:spacing w:val="-2"/>
          <w:sz w:val="18"/>
        </w:rPr>
        <w:t> </w:t>
      </w:r>
      <w:r>
        <w:rPr>
          <w:sz w:val="18"/>
        </w:rPr>
        <w:t>experience</w:t>
      </w:r>
      <w:r>
        <w:rPr>
          <w:spacing w:val="-2"/>
          <w:sz w:val="18"/>
        </w:rPr>
        <w:t> </w:t>
      </w:r>
      <w:r>
        <w:rPr>
          <w:sz w:val="18"/>
        </w:rPr>
        <w:t>in</w:t>
      </w:r>
      <w:r>
        <w:rPr>
          <w:spacing w:val="-2"/>
          <w:sz w:val="18"/>
        </w:rPr>
        <w:t> </w:t>
      </w:r>
      <w:r>
        <w:rPr>
          <w:sz w:val="18"/>
        </w:rPr>
        <w:t>the</w:t>
      </w:r>
      <w:r>
        <w:rPr>
          <w:spacing w:val="-2"/>
          <w:sz w:val="18"/>
        </w:rPr>
        <w:t> </w:t>
      </w:r>
      <w:r>
        <w:rPr>
          <w:sz w:val="18"/>
        </w:rPr>
        <w:t>fabrication</w:t>
      </w:r>
      <w:r>
        <w:rPr>
          <w:spacing w:val="-2"/>
          <w:sz w:val="18"/>
        </w:rPr>
        <w:t> </w:t>
      </w:r>
      <w:r>
        <w:rPr>
          <w:sz w:val="18"/>
        </w:rPr>
        <w:t>of</w:t>
      </w:r>
      <w:r>
        <w:rPr>
          <w:spacing w:val="-2"/>
          <w:sz w:val="18"/>
        </w:rPr>
        <w:t> </w:t>
      </w:r>
      <w:r>
        <w:rPr>
          <w:sz w:val="18"/>
        </w:rPr>
        <w:t>automatic and manual entrance systems.</w:t>
      </w:r>
    </w:p>
    <w:p>
      <w:pPr>
        <w:pStyle w:val="ListParagraph"/>
        <w:numPr>
          <w:ilvl w:val="2"/>
          <w:numId w:val="1"/>
        </w:numPr>
        <w:tabs>
          <w:tab w:pos="838" w:val="left" w:leader="none"/>
          <w:tab w:pos="840" w:val="left" w:leader="none"/>
        </w:tabs>
        <w:spacing w:line="240" w:lineRule="auto" w:before="208" w:after="0"/>
        <w:ind w:left="840" w:right="780" w:hanging="360"/>
        <w:jc w:val="left"/>
        <w:rPr>
          <w:sz w:val="18"/>
        </w:rPr>
      </w:pPr>
      <w:r>
        <w:rPr>
          <w:sz w:val="18"/>
        </w:rPr>
        <w:t>Installer’s Qualifications: Products specified shall be represented by a factory authorized and trained distributor. Distributor</w:t>
      </w:r>
      <w:r>
        <w:rPr>
          <w:spacing w:val="-3"/>
          <w:sz w:val="18"/>
        </w:rPr>
        <w:t> </w:t>
      </w:r>
      <w:r>
        <w:rPr>
          <w:sz w:val="18"/>
        </w:rPr>
        <w:t>shall</w:t>
      </w:r>
      <w:r>
        <w:rPr>
          <w:spacing w:val="-3"/>
          <w:sz w:val="18"/>
        </w:rPr>
        <w:t> </w:t>
      </w:r>
      <w:r>
        <w:rPr>
          <w:sz w:val="18"/>
        </w:rPr>
        <w:t>be</w:t>
      </w:r>
      <w:r>
        <w:rPr>
          <w:spacing w:val="-2"/>
          <w:sz w:val="18"/>
        </w:rPr>
        <w:t> </w:t>
      </w:r>
      <w:r>
        <w:rPr>
          <w:sz w:val="18"/>
        </w:rPr>
        <w:t>AAADM</w:t>
      </w:r>
      <w:r>
        <w:rPr>
          <w:spacing w:val="-3"/>
          <w:sz w:val="18"/>
        </w:rPr>
        <w:t> </w:t>
      </w:r>
      <w:r>
        <w:rPr>
          <w:sz w:val="18"/>
        </w:rPr>
        <w:t>Certified,</w:t>
      </w:r>
      <w:r>
        <w:rPr>
          <w:spacing w:val="-1"/>
          <w:sz w:val="18"/>
        </w:rPr>
        <w:t> </w:t>
      </w:r>
      <w:r>
        <w:rPr>
          <w:sz w:val="18"/>
        </w:rPr>
        <w:t>maintain</w:t>
      </w:r>
      <w:r>
        <w:rPr>
          <w:spacing w:val="-2"/>
          <w:sz w:val="18"/>
        </w:rPr>
        <w:t> </w:t>
      </w:r>
      <w:r>
        <w:rPr>
          <w:sz w:val="18"/>
        </w:rPr>
        <w:t>a</w:t>
      </w:r>
      <w:r>
        <w:rPr>
          <w:spacing w:val="-4"/>
          <w:sz w:val="18"/>
        </w:rPr>
        <w:t> </w:t>
      </w:r>
      <w:r>
        <w:rPr>
          <w:sz w:val="18"/>
        </w:rPr>
        <w:t>parts</w:t>
      </w:r>
      <w:r>
        <w:rPr>
          <w:spacing w:val="-3"/>
          <w:sz w:val="18"/>
        </w:rPr>
        <w:t> </w:t>
      </w:r>
      <w:r>
        <w:rPr>
          <w:sz w:val="18"/>
        </w:rPr>
        <w:t>inventory</w:t>
      </w:r>
      <w:r>
        <w:rPr>
          <w:spacing w:val="-2"/>
          <w:sz w:val="18"/>
        </w:rPr>
        <w:t> </w:t>
      </w:r>
      <w:r>
        <w:rPr>
          <w:sz w:val="18"/>
        </w:rPr>
        <w:t>and</w:t>
      </w:r>
      <w:r>
        <w:rPr>
          <w:spacing w:val="-2"/>
          <w:sz w:val="18"/>
        </w:rPr>
        <w:t> </w:t>
      </w:r>
      <w:r>
        <w:rPr>
          <w:sz w:val="18"/>
        </w:rPr>
        <w:t>have</w:t>
      </w:r>
      <w:r>
        <w:rPr>
          <w:spacing w:val="-2"/>
          <w:sz w:val="18"/>
        </w:rPr>
        <w:t> </w:t>
      </w:r>
      <w:r>
        <w:rPr>
          <w:sz w:val="18"/>
        </w:rPr>
        <w:t>trained</w:t>
      </w:r>
      <w:r>
        <w:rPr>
          <w:spacing w:val="-2"/>
          <w:sz w:val="18"/>
        </w:rPr>
        <w:t> </w:t>
      </w:r>
      <w:r>
        <w:rPr>
          <w:sz w:val="18"/>
        </w:rPr>
        <w:t>service</w:t>
      </w:r>
      <w:r>
        <w:rPr>
          <w:spacing w:val="-5"/>
          <w:sz w:val="18"/>
        </w:rPr>
        <w:t> </w:t>
      </w:r>
      <w:r>
        <w:rPr>
          <w:sz w:val="18"/>
        </w:rPr>
        <w:t>personnel</w:t>
      </w:r>
      <w:r>
        <w:rPr>
          <w:spacing w:val="-3"/>
          <w:sz w:val="18"/>
        </w:rPr>
        <w:t> </w:t>
      </w:r>
      <w:r>
        <w:rPr>
          <w:sz w:val="18"/>
        </w:rPr>
        <w:t>with</w:t>
      </w:r>
      <w:r>
        <w:rPr>
          <w:spacing w:val="-2"/>
          <w:sz w:val="18"/>
        </w:rPr>
        <w:t> </w:t>
      </w:r>
      <w:r>
        <w:rPr>
          <w:sz w:val="18"/>
        </w:rPr>
        <w:t>experience installing and maintaining units indicated for this project.</w:t>
      </w:r>
    </w:p>
    <w:p>
      <w:pPr>
        <w:pStyle w:val="Heading1"/>
        <w:numPr>
          <w:ilvl w:val="2"/>
          <w:numId w:val="1"/>
        </w:numPr>
        <w:tabs>
          <w:tab w:pos="839" w:val="left" w:leader="none"/>
        </w:tabs>
        <w:spacing w:line="240" w:lineRule="auto" w:before="207" w:after="0"/>
        <w:ind w:left="839" w:right="0" w:hanging="359"/>
        <w:jc w:val="left"/>
      </w:pPr>
      <w:r>
        <w:rPr/>
        <w:t>All</w:t>
      </w:r>
      <w:r>
        <w:rPr>
          <w:spacing w:val="-6"/>
        </w:rPr>
        <w:t> </w:t>
      </w:r>
      <w:r>
        <w:rPr/>
        <w:t>automatic</w:t>
      </w:r>
      <w:r>
        <w:rPr>
          <w:spacing w:val="-6"/>
        </w:rPr>
        <w:t> </w:t>
      </w:r>
      <w:r>
        <w:rPr/>
        <w:t>equipment</w:t>
      </w:r>
      <w:r>
        <w:rPr>
          <w:spacing w:val="-3"/>
        </w:rPr>
        <w:t> </w:t>
      </w:r>
      <w:r>
        <w:rPr/>
        <w:t>to</w:t>
      </w:r>
      <w:r>
        <w:rPr>
          <w:spacing w:val="-5"/>
        </w:rPr>
        <w:t> </w:t>
      </w:r>
      <w:r>
        <w:rPr/>
        <w:t>comply</w:t>
      </w:r>
      <w:r>
        <w:rPr>
          <w:spacing w:val="-6"/>
        </w:rPr>
        <w:t> </w:t>
      </w:r>
      <w:r>
        <w:rPr/>
        <w:t>with</w:t>
      </w:r>
      <w:r>
        <w:rPr>
          <w:spacing w:val="-7"/>
        </w:rPr>
        <w:t> </w:t>
      </w:r>
      <w:r>
        <w:rPr/>
        <w:t>UL325</w:t>
      </w:r>
      <w:r>
        <w:rPr>
          <w:spacing w:val="-5"/>
        </w:rPr>
        <w:t> </w:t>
      </w:r>
      <w:r>
        <w:rPr/>
        <w:t>(USA</w:t>
      </w:r>
      <w:r>
        <w:rPr>
          <w:spacing w:val="-7"/>
        </w:rPr>
        <w:t> </w:t>
      </w:r>
      <w:r>
        <w:rPr/>
        <w:t>and</w:t>
      </w:r>
      <w:r>
        <w:rPr>
          <w:spacing w:val="-6"/>
        </w:rPr>
        <w:t> </w:t>
      </w:r>
      <w:r>
        <w:rPr>
          <w:spacing w:val="-2"/>
        </w:rPr>
        <w:t>Canada).</w:t>
      </w:r>
    </w:p>
    <w:p>
      <w:pPr>
        <w:pStyle w:val="BodyText"/>
        <w:spacing w:before="12"/>
        <w:rPr>
          <w:sz w:val="20"/>
        </w:rPr>
      </w:pPr>
    </w:p>
    <w:p>
      <w:pPr>
        <w:pStyle w:val="ListParagraph"/>
        <w:numPr>
          <w:ilvl w:val="2"/>
          <w:numId w:val="1"/>
        </w:numPr>
        <w:tabs>
          <w:tab w:pos="838" w:val="left" w:leader="none"/>
        </w:tabs>
        <w:spacing w:line="240" w:lineRule="auto" w:before="1" w:after="0"/>
        <w:ind w:left="838" w:right="0" w:hanging="358"/>
        <w:jc w:val="left"/>
        <w:rPr>
          <w:sz w:val="18"/>
        </w:rPr>
      </w:pPr>
      <w:r>
        <w:rPr>
          <w:sz w:val="20"/>
        </w:rPr>
        <w:t>All</w:t>
      </w:r>
      <w:r>
        <w:rPr>
          <w:spacing w:val="-6"/>
          <w:sz w:val="20"/>
        </w:rPr>
        <w:t> </w:t>
      </w:r>
      <w:r>
        <w:rPr>
          <w:sz w:val="20"/>
        </w:rPr>
        <w:t>automatic</w:t>
      </w:r>
      <w:r>
        <w:rPr>
          <w:spacing w:val="-6"/>
          <w:sz w:val="20"/>
        </w:rPr>
        <w:t> </w:t>
      </w:r>
      <w:r>
        <w:rPr>
          <w:sz w:val="20"/>
        </w:rPr>
        <w:t>equipment</w:t>
      </w:r>
      <w:r>
        <w:rPr>
          <w:spacing w:val="-4"/>
          <w:sz w:val="20"/>
        </w:rPr>
        <w:t> </w:t>
      </w:r>
      <w:r>
        <w:rPr>
          <w:sz w:val="20"/>
        </w:rPr>
        <w:t>to</w:t>
      </w:r>
      <w:r>
        <w:rPr>
          <w:spacing w:val="-5"/>
          <w:sz w:val="20"/>
        </w:rPr>
        <w:t> </w:t>
      </w:r>
      <w:r>
        <w:rPr>
          <w:sz w:val="20"/>
        </w:rPr>
        <w:t>comply</w:t>
      </w:r>
      <w:r>
        <w:rPr>
          <w:spacing w:val="-7"/>
          <w:sz w:val="20"/>
        </w:rPr>
        <w:t> </w:t>
      </w:r>
      <w:r>
        <w:rPr>
          <w:sz w:val="20"/>
        </w:rPr>
        <w:t>with</w:t>
      </w:r>
      <w:r>
        <w:rPr>
          <w:spacing w:val="-7"/>
          <w:sz w:val="20"/>
        </w:rPr>
        <w:t> </w:t>
      </w:r>
      <w:r>
        <w:rPr>
          <w:sz w:val="20"/>
        </w:rPr>
        <w:t>ANSI</w:t>
      </w:r>
      <w:r>
        <w:rPr>
          <w:spacing w:val="-5"/>
          <w:sz w:val="20"/>
        </w:rPr>
        <w:t> </w:t>
      </w:r>
      <w:r>
        <w:rPr>
          <w:spacing w:val="-2"/>
          <w:sz w:val="20"/>
        </w:rPr>
        <w:t>A156.10.</w:t>
      </w:r>
    </w:p>
    <w:p>
      <w:pPr>
        <w:pStyle w:val="Heading2"/>
        <w:numPr>
          <w:ilvl w:val="1"/>
          <w:numId w:val="1"/>
        </w:numPr>
        <w:tabs>
          <w:tab w:pos="557" w:val="left" w:leader="none"/>
        </w:tabs>
        <w:spacing w:line="209" w:lineRule="exact" w:before="209" w:after="0"/>
        <w:ind w:left="557" w:right="0" w:hanging="438"/>
        <w:jc w:val="left"/>
      </w:pPr>
      <w:r>
        <w:rPr>
          <w:spacing w:val="-2"/>
        </w:rPr>
        <w:t>SUBMITTALS</w:t>
      </w:r>
    </w:p>
    <w:p>
      <w:pPr>
        <w:pStyle w:val="ListParagraph"/>
        <w:numPr>
          <w:ilvl w:val="2"/>
          <w:numId w:val="1"/>
        </w:numPr>
        <w:tabs>
          <w:tab w:pos="837" w:val="left" w:leader="none"/>
        </w:tabs>
        <w:spacing w:line="240" w:lineRule="auto" w:before="0" w:after="0"/>
        <w:ind w:left="837" w:right="0" w:hanging="358"/>
        <w:jc w:val="left"/>
        <w:rPr>
          <w:sz w:val="18"/>
        </w:rPr>
      </w:pPr>
      <w:r>
        <w:rPr>
          <w:sz w:val="18"/>
        </w:rPr>
        <w:t>Product</w:t>
      </w:r>
      <w:r>
        <w:rPr>
          <w:spacing w:val="-4"/>
          <w:sz w:val="18"/>
        </w:rPr>
        <w:t> </w:t>
      </w:r>
      <w:r>
        <w:rPr>
          <w:sz w:val="18"/>
        </w:rPr>
        <w:t>Data:</w:t>
      </w:r>
      <w:r>
        <w:rPr>
          <w:spacing w:val="-1"/>
          <w:sz w:val="18"/>
        </w:rPr>
        <w:t> </w:t>
      </w:r>
      <w:r>
        <w:rPr>
          <w:sz w:val="18"/>
        </w:rPr>
        <w:t>Submit</w:t>
      </w:r>
      <w:r>
        <w:rPr>
          <w:spacing w:val="-2"/>
          <w:sz w:val="18"/>
        </w:rPr>
        <w:t> </w:t>
      </w:r>
      <w:r>
        <w:rPr>
          <w:sz w:val="18"/>
        </w:rPr>
        <w:t>manufacturer’s</w:t>
      </w:r>
      <w:r>
        <w:rPr>
          <w:spacing w:val="-3"/>
          <w:sz w:val="18"/>
        </w:rPr>
        <w:t> </w:t>
      </w:r>
      <w:r>
        <w:rPr>
          <w:sz w:val="18"/>
        </w:rPr>
        <w:t>product</w:t>
      </w:r>
      <w:r>
        <w:rPr>
          <w:spacing w:val="-2"/>
          <w:sz w:val="18"/>
        </w:rPr>
        <w:t> </w:t>
      </w:r>
      <w:r>
        <w:rPr>
          <w:sz w:val="18"/>
        </w:rPr>
        <w:t>and</w:t>
      </w:r>
      <w:r>
        <w:rPr>
          <w:spacing w:val="-2"/>
          <w:sz w:val="18"/>
        </w:rPr>
        <w:t> </w:t>
      </w:r>
      <w:r>
        <w:rPr>
          <w:sz w:val="18"/>
        </w:rPr>
        <w:t>complete</w:t>
      </w:r>
      <w:r>
        <w:rPr>
          <w:spacing w:val="-2"/>
          <w:sz w:val="18"/>
        </w:rPr>
        <w:t> </w:t>
      </w:r>
      <w:r>
        <w:rPr>
          <w:sz w:val="18"/>
        </w:rPr>
        <w:t>installation</w:t>
      </w:r>
      <w:r>
        <w:rPr>
          <w:spacing w:val="-2"/>
          <w:sz w:val="18"/>
        </w:rPr>
        <w:t> </w:t>
      </w:r>
      <w:r>
        <w:rPr>
          <w:sz w:val="18"/>
        </w:rPr>
        <w:t>data</w:t>
      </w:r>
      <w:r>
        <w:rPr>
          <w:spacing w:val="-3"/>
          <w:sz w:val="18"/>
        </w:rPr>
        <w:t> </w:t>
      </w:r>
      <w:r>
        <w:rPr>
          <w:sz w:val="18"/>
        </w:rPr>
        <w:t>for</w:t>
      </w:r>
      <w:r>
        <w:rPr>
          <w:spacing w:val="-3"/>
          <w:sz w:val="18"/>
        </w:rPr>
        <w:t> </w:t>
      </w:r>
      <w:r>
        <w:rPr>
          <w:sz w:val="18"/>
        </w:rPr>
        <w:t>all</w:t>
      </w:r>
      <w:r>
        <w:rPr>
          <w:spacing w:val="-3"/>
          <w:sz w:val="18"/>
        </w:rPr>
        <w:t> </w:t>
      </w:r>
      <w:r>
        <w:rPr>
          <w:sz w:val="18"/>
        </w:rPr>
        <w:t>materials</w:t>
      </w:r>
      <w:r>
        <w:rPr>
          <w:spacing w:val="-3"/>
          <w:sz w:val="18"/>
        </w:rPr>
        <w:t> </w:t>
      </w:r>
      <w:r>
        <w:rPr>
          <w:sz w:val="18"/>
        </w:rPr>
        <w:t>covered</w:t>
      </w:r>
      <w:r>
        <w:rPr>
          <w:spacing w:val="-2"/>
          <w:sz w:val="18"/>
        </w:rPr>
        <w:t> </w:t>
      </w:r>
      <w:r>
        <w:rPr>
          <w:sz w:val="18"/>
        </w:rPr>
        <w:t>in</w:t>
      </w:r>
      <w:r>
        <w:rPr>
          <w:spacing w:val="-2"/>
          <w:sz w:val="18"/>
        </w:rPr>
        <w:t> </w:t>
      </w:r>
      <w:r>
        <w:rPr>
          <w:sz w:val="18"/>
        </w:rPr>
        <w:t>this</w:t>
      </w:r>
      <w:r>
        <w:rPr>
          <w:spacing w:val="-2"/>
          <w:sz w:val="18"/>
        </w:rPr>
        <w:t> section.</w:t>
      </w:r>
    </w:p>
    <w:p>
      <w:pPr>
        <w:pStyle w:val="ListParagraph"/>
        <w:numPr>
          <w:ilvl w:val="2"/>
          <w:numId w:val="1"/>
        </w:numPr>
        <w:tabs>
          <w:tab w:pos="837" w:val="left" w:leader="none"/>
          <w:tab w:pos="839" w:val="left" w:leader="none"/>
        </w:tabs>
        <w:spacing w:line="240" w:lineRule="auto" w:before="208" w:after="0"/>
        <w:ind w:left="839" w:right="339" w:hanging="360"/>
        <w:jc w:val="left"/>
        <w:rPr>
          <w:sz w:val="18"/>
        </w:rPr>
      </w:pPr>
      <w:r>
        <w:rPr>
          <w:sz w:val="18"/>
        </w:rPr>
        <w:t>Shop</w:t>
      </w:r>
      <w:r>
        <w:rPr>
          <w:spacing w:val="-3"/>
          <w:sz w:val="18"/>
        </w:rPr>
        <w:t> </w:t>
      </w:r>
      <w:r>
        <w:rPr>
          <w:sz w:val="18"/>
        </w:rPr>
        <w:t>Drawings:</w:t>
      </w:r>
      <w:r>
        <w:rPr>
          <w:spacing w:val="-2"/>
          <w:sz w:val="18"/>
        </w:rPr>
        <w:t> </w:t>
      </w:r>
      <w:r>
        <w:rPr>
          <w:sz w:val="18"/>
        </w:rPr>
        <w:t>Submit</w:t>
      </w:r>
      <w:r>
        <w:rPr>
          <w:spacing w:val="-3"/>
          <w:sz w:val="18"/>
        </w:rPr>
        <w:t> </w:t>
      </w:r>
      <w:r>
        <w:rPr>
          <w:sz w:val="18"/>
        </w:rPr>
        <w:t>complete</w:t>
      </w:r>
      <w:r>
        <w:rPr>
          <w:spacing w:val="-3"/>
          <w:sz w:val="18"/>
        </w:rPr>
        <w:t> </w:t>
      </w:r>
      <w:r>
        <w:rPr>
          <w:sz w:val="18"/>
        </w:rPr>
        <w:t>elevations,</w:t>
      </w:r>
      <w:r>
        <w:rPr>
          <w:spacing w:val="-2"/>
          <w:sz w:val="18"/>
        </w:rPr>
        <w:t> </w:t>
      </w:r>
      <w:r>
        <w:rPr>
          <w:sz w:val="18"/>
        </w:rPr>
        <w:t>details</w:t>
      </w:r>
      <w:r>
        <w:rPr>
          <w:spacing w:val="-4"/>
          <w:sz w:val="18"/>
        </w:rPr>
        <w:t> </w:t>
      </w:r>
      <w:r>
        <w:rPr>
          <w:sz w:val="18"/>
        </w:rPr>
        <w:t>and</w:t>
      </w:r>
      <w:r>
        <w:rPr>
          <w:spacing w:val="-3"/>
          <w:sz w:val="18"/>
        </w:rPr>
        <w:t> </w:t>
      </w:r>
      <w:r>
        <w:rPr>
          <w:sz w:val="18"/>
        </w:rPr>
        <w:t>methods</w:t>
      </w:r>
      <w:r>
        <w:rPr>
          <w:spacing w:val="-4"/>
          <w:sz w:val="18"/>
        </w:rPr>
        <w:t> </w:t>
      </w:r>
      <w:r>
        <w:rPr>
          <w:sz w:val="18"/>
        </w:rPr>
        <w:t>of</w:t>
      </w:r>
      <w:r>
        <w:rPr>
          <w:spacing w:val="-3"/>
          <w:sz w:val="18"/>
        </w:rPr>
        <w:t> </w:t>
      </w:r>
      <w:r>
        <w:rPr>
          <w:sz w:val="18"/>
        </w:rPr>
        <w:t>anchorage</w:t>
      </w:r>
      <w:r>
        <w:rPr>
          <w:spacing w:val="-3"/>
          <w:sz w:val="18"/>
        </w:rPr>
        <w:t> </w:t>
      </w:r>
      <w:r>
        <w:rPr>
          <w:sz w:val="18"/>
        </w:rPr>
        <w:t>to</w:t>
      </w:r>
      <w:r>
        <w:rPr>
          <w:spacing w:val="-4"/>
          <w:sz w:val="18"/>
        </w:rPr>
        <w:t> </w:t>
      </w:r>
      <w:r>
        <w:rPr>
          <w:sz w:val="18"/>
        </w:rPr>
        <w:t>location;</w:t>
      </w:r>
      <w:r>
        <w:rPr>
          <w:spacing w:val="-2"/>
          <w:sz w:val="18"/>
        </w:rPr>
        <w:t> </w:t>
      </w:r>
      <w:r>
        <w:rPr>
          <w:sz w:val="18"/>
        </w:rPr>
        <w:t>installation</w:t>
      </w:r>
      <w:r>
        <w:rPr>
          <w:spacing w:val="-3"/>
          <w:sz w:val="18"/>
        </w:rPr>
        <w:t> </w:t>
      </w:r>
      <w:r>
        <w:rPr>
          <w:sz w:val="18"/>
        </w:rPr>
        <w:t>of</w:t>
      </w:r>
      <w:r>
        <w:rPr>
          <w:spacing w:val="-3"/>
          <w:sz w:val="18"/>
        </w:rPr>
        <w:t> </w:t>
      </w:r>
      <w:r>
        <w:rPr>
          <w:sz w:val="18"/>
        </w:rPr>
        <w:t>hardware;</w:t>
      </w:r>
      <w:r>
        <w:rPr>
          <w:spacing w:val="-2"/>
          <w:sz w:val="18"/>
        </w:rPr>
        <w:t> </w:t>
      </w:r>
      <w:r>
        <w:rPr>
          <w:sz w:val="18"/>
        </w:rPr>
        <w:t>size, shape, joints and connections; and details of joining with other construction.</w:t>
      </w:r>
    </w:p>
    <w:p>
      <w:pPr>
        <w:spacing w:after="0" w:line="240" w:lineRule="auto"/>
        <w:jc w:val="left"/>
        <w:rPr>
          <w:sz w:val="18"/>
        </w:rPr>
        <w:sectPr>
          <w:headerReference w:type="default" r:id="rId5"/>
          <w:footerReference w:type="default" r:id="rId6"/>
          <w:type w:val="continuous"/>
          <w:pgSz w:w="12240" w:h="15840"/>
          <w:pgMar w:header="487" w:footer="715" w:top="1780" w:bottom="900" w:left="600" w:right="600"/>
          <w:pgNumType w:start="1"/>
        </w:sectPr>
      </w:pPr>
    </w:p>
    <w:p>
      <w:pPr>
        <w:pStyle w:val="BodyText"/>
        <w:spacing w:before="92"/>
      </w:pPr>
    </w:p>
    <w:p>
      <w:pPr>
        <w:pStyle w:val="ListParagraph"/>
        <w:numPr>
          <w:ilvl w:val="2"/>
          <w:numId w:val="1"/>
        </w:numPr>
        <w:tabs>
          <w:tab w:pos="840" w:val="left" w:leader="none"/>
        </w:tabs>
        <w:spacing w:line="240" w:lineRule="auto" w:before="0" w:after="0"/>
        <w:ind w:left="840" w:right="204" w:hanging="360"/>
        <w:jc w:val="left"/>
        <w:rPr>
          <w:sz w:val="18"/>
        </w:rPr>
      </w:pPr>
      <w:r>
        <w:rPr>
          <w:sz w:val="18"/>
        </w:rPr>
        <w:t>Templates</w:t>
      </w:r>
      <w:r>
        <w:rPr>
          <w:spacing w:val="-3"/>
          <w:sz w:val="18"/>
        </w:rPr>
        <w:t> </w:t>
      </w:r>
      <w:r>
        <w:rPr>
          <w:sz w:val="18"/>
        </w:rPr>
        <w:t>and</w:t>
      </w:r>
      <w:r>
        <w:rPr>
          <w:spacing w:val="-2"/>
          <w:sz w:val="18"/>
        </w:rPr>
        <w:t> </w:t>
      </w:r>
      <w:r>
        <w:rPr>
          <w:sz w:val="18"/>
        </w:rPr>
        <w:t>Diagrams:</w:t>
      </w:r>
      <w:r>
        <w:rPr>
          <w:spacing w:val="-1"/>
          <w:sz w:val="18"/>
        </w:rPr>
        <w:t> </w:t>
      </w:r>
      <w:r>
        <w:rPr>
          <w:sz w:val="18"/>
        </w:rPr>
        <w:t>As</w:t>
      </w:r>
      <w:r>
        <w:rPr>
          <w:spacing w:val="-3"/>
          <w:sz w:val="18"/>
        </w:rPr>
        <w:t> </w:t>
      </w:r>
      <w:r>
        <w:rPr>
          <w:sz w:val="18"/>
        </w:rPr>
        <w:t>needed</w:t>
      </w:r>
      <w:r>
        <w:rPr>
          <w:spacing w:val="-2"/>
          <w:sz w:val="18"/>
        </w:rPr>
        <w:t> </w:t>
      </w:r>
      <w:r>
        <w:rPr>
          <w:sz w:val="18"/>
        </w:rPr>
        <w:t>shall</w:t>
      </w:r>
      <w:r>
        <w:rPr>
          <w:spacing w:val="-3"/>
          <w:sz w:val="18"/>
        </w:rPr>
        <w:t> </w:t>
      </w:r>
      <w:r>
        <w:rPr>
          <w:sz w:val="18"/>
        </w:rPr>
        <w:t>be</w:t>
      </w:r>
      <w:r>
        <w:rPr>
          <w:spacing w:val="-2"/>
          <w:sz w:val="18"/>
        </w:rPr>
        <w:t> </w:t>
      </w:r>
      <w:r>
        <w:rPr>
          <w:sz w:val="18"/>
        </w:rPr>
        <w:t>furnished</w:t>
      </w:r>
      <w:r>
        <w:rPr>
          <w:spacing w:val="-2"/>
          <w:sz w:val="18"/>
        </w:rPr>
        <w:t> </w:t>
      </w:r>
      <w:r>
        <w:rPr>
          <w:sz w:val="18"/>
        </w:rPr>
        <w:t>to</w:t>
      </w:r>
      <w:r>
        <w:rPr>
          <w:spacing w:val="-3"/>
          <w:sz w:val="18"/>
        </w:rPr>
        <w:t> </w:t>
      </w:r>
      <w:r>
        <w:rPr>
          <w:sz w:val="18"/>
        </w:rPr>
        <w:t>fabricators</w:t>
      </w:r>
      <w:r>
        <w:rPr>
          <w:spacing w:val="-3"/>
          <w:sz w:val="18"/>
        </w:rPr>
        <w:t> </w:t>
      </w:r>
      <w:r>
        <w:rPr>
          <w:sz w:val="18"/>
        </w:rPr>
        <w:t>and</w:t>
      </w:r>
      <w:r>
        <w:rPr>
          <w:spacing w:val="-2"/>
          <w:sz w:val="18"/>
        </w:rPr>
        <w:t> </w:t>
      </w:r>
      <w:r>
        <w:rPr>
          <w:sz w:val="18"/>
        </w:rPr>
        <w:t>installers</w:t>
      </w:r>
      <w:r>
        <w:rPr>
          <w:spacing w:val="-3"/>
          <w:sz w:val="18"/>
        </w:rPr>
        <w:t> </w:t>
      </w:r>
      <w:r>
        <w:rPr>
          <w:sz w:val="18"/>
        </w:rPr>
        <w:t>of</w:t>
      </w:r>
      <w:r>
        <w:rPr>
          <w:spacing w:val="-2"/>
          <w:sz w:val="18"/>
        </w:rPr>
        <w:t> </w:t>
      </w:r>
      <w:r>
        <w:rPr>
          <w:sz w:val="18"/>
        </w:rPr>
        <w:t>related</w:t>
      </w:r>
      <w:r>
        <w:rPr>
          <w:spacing w:val="-2"/>
          <w:sz w:val="18"/>
        </w:rPr>
        <w:t> </w:t>
      </w:r>
      <w:r>
        <w:rPr>
          <w:sz w:val="18"/>
        </w:rPr>
        <w:t>work</w:t>
      </w:r>
      <w:r>
        <w:rPr>
          <w:spacing w:val="-5"/>
          <w:sz w:val="18"/>
        </w:rPr>
        <w:t> </w:t>
      </w:r>
      <w:r>
        <w:rPr>
          <w:sz w:val="18"/>
        </w:rPr>
        <w:t>for</w:t>
      </w:r>
      <w:r>
        <w:rPr>
          <w:spacing w:val="-3"/>
          <w:sz w:val="18"/>
        </w:rPr>
        <w:t> </w:t>
      </w:r>
      <w:r>
        <w:rPr>
          <w:sz w:val="18"/>
        </w:rPr>
        <w:t>coordination</w:t>
      </w:r>
      <w:r>
        <w:rPr>
          <w:spacing w:val="-2"/>
          <w:sz w:val="18"/>
        </w:rPr>
        <w:t> </w:t>
      </w:r>
      <w:r>
        <w:rPr>
          <w:sz w:val="18"/>
        </w:rPr>
        <w:t>of</w:t>
      </w:r>
      <w:r>
        <w:rPr>
          <w:spacing w:val="-2"/>
          <w:sz w:val="18"/>
        </w:rPr>
        <w:t> </w:t>
      </w:r>
      <w:r>
        <w:rPr>
          <w:sz w:val="18"/>
        </w:rPr>
        <w:t>door system installation with concrete work, masonry, and other related work.</w:t>
      </w:r>
    </w:p>
    <w:p>
      <w:pPr>
        <w:pStyle w:val="ListParagraph"/>
        <w:numPr>
          <w:ilvl w:val="2"/>
          <w:numId w:val="1"/>
        </w:numPr>
        <w:tabs>
          <w:tab w:pos="838" w:val="left" w:leader="none"/>
        </w:tabs>
        <w:spacing w:line="240" w:lineRule="auto" w:before="208" w:after="0"/>
        <w:ind w:left="838" w:right="0" w:hanging="358"/>
        <w:jc w:val="left"/>
        <w:rPr>
          <w:sz w:val="18"/>
        </w:rPr>
      </w:pPr>
      <w:r>
        <w:rPr>
          <w:sz w:val="18"/>
        </w:rPr>
        <w:t>A</w:t>
      </w:r>
      <w:r>
        <w:rPr>
          <w:spacing w:val="-5"/>
          <w:sz w:val="18"/>
        </w:rPr>
        <w:t> </w:t>
      </w:r>
      <w:r>
        <w:rPr>
          <w:sz w:val="18"/>
        </w:rPr>
        <w:t>copy</w:t>
      </w:r>
      <w:r>
        <w:rPr>
          <w:spacing w:val="-1"/>
          <w:sz w:val="18"/>
        </w:rPr>
        <w:t> </w:t>
      </w:r>
      <w:r>
        <w:rPr>
          <w:sz w:val="18"/>
        </w:rPr>
        <w:t>of</w:t>
      </w:r>
      <w:r>
        <w:rPr>
          <w:spacing w:val="-1"/>
          <w:sz w:val="18"/>
        </w:rPr>
        <w:t> </w:t>
      </w:r>
      <w:r>
        <w:rPr>
          <w:sz w:val="18"/>
        </w:rPr>
        <w:t>appropriate</w:t>
      </w:r>
      <w:r>
        <w:rPr>
          <w:spacing w:val="-1"/>
          <w:sz w:val="18"/>
        </w:rPr>
        <w:t> </w:t>
      </w:r>
      <w:r>
        <w:rPr>
          <w:sz w:val="18"/>
        </w:rPr>
        <w:t>manual</w:t>
      </w:r>
      <w:r>
        <w:rPr>
          <w:spacing w:val="-3"/>
          <w:sz w:val="18"/>
        </w:rPr>
        <w:t> </w:t>
      </w:r>
      <w:r>
        <w:rPr>
          <w:sz w:val="18"/>
        </w:rPr>
        <w:t>shall</w:t>
      </w:r>
      <w:r>
        <w:rPr>
          <w:spacing w:val="-2"/>
          <w:sz w:val="18"/>
        </w:rPr>
        <w:t> </w:t>
      </w:r>
      <w:r>
        <w:rPr>
          <w:sz w:val="18"/>
        </w:rPr>
        <w:t>be</w:t>
      </w:r>
      <w:r>
        <w:rPr>
          <w:spacing w:val="-1"/>
          <w:sz w:val="18"/>
        </w:rPr>
        <w:t> </w:t>
      </w:r>
      <w:r>
        <w:rPr>
          <w:sz w:val="18"/>
        </w:rPr>
        <w:t>provided</w:t>
      </w:r>
      <w:r>
        <w:rPr>
          <w:spacing w:val="-1"/>
          <w:sz w:val="18"/>
        </w:rPr>
        <w:t> </w:t>
      </w:r>
      <w:r>
        <w:rPr>
          <w:sz w:val="18"/>
        </w:rPr>
        <w:t>to</w:t>
      </w:r>
      <w:r>
        <w:rPr>
          <w:spacing w:val="-2"/>
          <w:sz w:val="18"/>
        </w:rPr>
        <w:t> </w:t>
      </w:r>
      <w:r>
        <w:rPr>
          <w:sz w:val="18"/>
        </w:rPr>
        <w:t>owner</w:t>
      </w:r>
      <w:r>
        <w:rPr>
          <w:spacing w:val="-3"/>
          <w:sz w:val="18"/>
        </w:rPr>
        <w:t> </w:t>
      </w:r>
      <w:r>
        <w:rPr>
          <w:sz w:val="18"/>
        </w:rPr>
        <w:t>/</w:t>
      </w:r>
      <w:r>
        <w:rPr>
          <w:spacing w:val="-5"/>
          <w:sz w:val="18"/>
        </w:rPr>
        <w:t> </w:t>
      </w:r>
      <w:r>
        <w:rPr>
          <w:sz w:val="18"/>
        </w:rPr>
        <w:t>contractor</w:t>
      </w:r>
      <w:r>
        <w:rPr>
          <w:spacing w:val="-2"/>
          <w:sz w:val="18"/>
        </w:rPr>
        <w:t> </w:t>
      </w:r>
      <w:r>
        <w:rPr>
          <w:sz w:val="18"/>
        </w:rPr>
        <w:t>upon</w:t>
      </w:r>
      <w:r>
        <w:rPr>
          <w:spacing w:val="-1"/>
          <w:sz w:val="18"/>
        </w:rPr>
        <w:t> </w:t>
      </w:r>
      <w:r>
        <w:rPr>
          <w:sz w:val="18"/>
        </w:rPr>
        <w:t>completion</w:t>
      </w:r>
      <w:r>
        <w:rPr>
          <w:spacing w:val="-1"/>
          <w:sz w:val="18"/>
        </w:rPr>
        <w:t> </w:t>
      </w:r>
      <w:r>
        <w:rPr>
          <w:sz w:val="18"/>
        </w:rPr>
        <w:t>of</w:t>
      </w:r>
      <w:r>
        <w:rPr>
          <w:spacing w:val="-1"/>
          <w:sz w:val="18"/>
        </w:rPr>
        <w:t> </w:t>
      </w:r>
      <w:r>
        <w:rPr>
          <w:spacing w:val="-2"/>
          <w:sz w:val="18"/>
        </w:rPr>
        <w:t>installation.</w:t>
      </w:r>
    </w:p>
    <w:p>
      <w:pPr>
        <w:pStyle w:val="BodyText"/>
      </w:pPr>
    </w:p>
    <w:p>
      <w:pPr>
        <w:pStyle w:val="Heading2"/>
        <w:numPr>
          <w:ilvl w:val="1"/>
          <w:numId w:val="1"/>
        </w:numPr>
        <w:tabs>
          <w:tab w:pos="558" w:val="left" w:leader="none"/>
        </w:tabs>
        <w:spacing w:line="209" w:lineRule="exact" w:before="0" w:after="0"/>
        <w:ind w:left="558" w:right="0" w:hanging="438"/>
        <w:jc w:val="left"/>
      </w:pPr>
      <w:r>
        <w:rPr>
          <w:spacing w:val="-2"/>
        </w:rPr>
        <w:t>SUBSTITUTIONS</w:t>
      </w:r>
    </w:p>
    <w:p>
      <w:pPr>
        <w:pStyle w:val="ListParagraph"/>
        <w:numPr>
          <w:ilvl w:val="2"/>
          <w:numId w:val="1"/>
        </w:numPr>
        <w:tabs>
          <w:tab w:pos="838" w:val="left" w:leader="none"/>
          <w:tab w:pos="840" w:val="left" w:leader="none"/>
        </w:tabs>
        <w:spacing w:line="240" w:lineRule="auto" w:before="0" w:after="0"/>
        <w:ind w:left="840" w:right="179" w:hanging="360"/>
        <w:jc w:val="left"/>
        <w:rPr>
          <w:sz w:val="18"/>
        </w:rPr>
      </w:pPr>
      <w:r>
        <w:rPr>
          <w:sz w:val="18"/>
        </w:rPr>
        <w:t>Equipment</w:t>
      </w:r>
      <w:r>
        <w:rPr>
          <w:spacing w:val="-2"/>
          <w:sz w:val="18"/>
        </w:rPr>
        <w:t> </w:t>
      </w:r>
      <w:r>
        <w:rPr>
          <w:sz w:val="18"/>
        </w:rPr>
        <w:t>as</w:t>
      </w:r>
      <w:r>
        <w:rPr>
          <w:spacing w:val="-3"/>
          <w:sz w:val="18"/>
        </w:rPr>
        <w:t> </w:t>
      </w:r>
      <w:r>
        <w:rPr>
          <w:sz w:val="18"/>
        </w:rPr>
        <w:t>manufactured</w:t>
      </w:r>
      <w:r>
        <w:rPr>
          <w:spacing w:val="-2"/>
          <w:sz w:val="18"/>
        </w:rPr>
        <w:t> </w:t>
      </w:r>
      <w:r>
        <w:rPr>
          <w:sz w:val="18"/>
        </w:rPr>
        <w:t>by</w:t>
      </w:r>
      <w:r>
        <w:rPr>
          <w:spacing w:val="-3"/>
          <w:sz w:val="18"/>
        </w:rPr>
        <w:t> </w:t>
      </w:r>
      <w:r>
        <w:rPr>
          <w:sz w:val="18"/>
        </w:rPr>
        <w:t>NABCO</w:t>
      </w:r>
      <w:r>
        <w:rPr>
          <w:spacing w:val="-1"/>
          <w:sz w:val="18"/>
        </w:rPr>
        <w:t> </w:t>
      </w:r>
      <w:r>
        <w:rPr>
          <w:sz w:val="18"/>
        </w:rPr>
        <w:t>Entrances,</w:t>
      </w:r>
      <w:r>
        <w:rPr>
          <w:spacing w:val="-1"/>
          <w:sz w:val="18"/>
        </w:rPr>
        <w:t> </w:t>
      </w:r>
      <w:r>
        <w:rPr>
          <w:sz w:val="18"/>
        </w:rPr>
        <w:t>Inc.</w:t>
      </w:r>
      <w:r>
        <w:rPr>
          <w:spacing w:val="-4"/>
          <w:sz w:val="18"/>
        </w:rPr>
        <w:t> </w:t>
      </w:r>
      <w:r>
        <w:rPr>
          <w:sz w:val="18"/>
        </w:rPr>
        <w:t>has</w:t>
      </w:r>
      <w:r>
        <w:rPr>
          <w:spacing w:val="-3"/>
          <w:sz w:val="18"/>
        </w:rPr>
        <w:t> </w:t>
      </w:r>
      <w:r>
        <w:rPr>
          <w:sz w:val="18"/>
        </w:rPr>
        <w:t>been</w:t>
      </w:r>
      <w:r>
        <w:rPr>
          <w:spacing w:val="-2"/>
          <w:sz w:val="18"/>
        </w:rPr>
        <w:t> </w:t>
      </w:r>
      <w:r>
        <w:rPr>
          <w:sz w:val="18"/>
        </w:rPr>
        <w:t>specified</w:t>
      </w:r>
      <w:r>
        <w:rPr>
          <w:spacing w:val="-2"/>
          <w:sz w:val="18"/>
        </w:rPr>
        <w:t> </w:t>
      </w:r>
      <w:r>
        <w:rPr>
          <w:sz w:val="18"/>
        </w:rPr>
        <w:t>and</w:t>
      </w:r>
      <w:r>
        <w:rPr>
          <w:spacing w:val="-2"/>
          <w:sz w:val="18"/>
        </w:rPr>
        <w:t> </w:t>
      </w:r>
      <w:r>
        <w:rPr>
          <w:sz w:val="18"/>
        </w:rPr>
        <w:t>shall</w:t>
      </w:r>
      <w:r>
        <w:rPr>
          <w:spacing w:val="-3"/>
          <w:sz w:val="18"/>
        </w:rPr>
        <w:t> </w:t>
      </w:r>
      <w:r>
        <w:rPr>
          <w:sz w:val="18"/>
        </w:rPr>
        <w:t>be</w:t>
      </w:r>
      <w:r>
        <w:rPr>
          <w:spacing w:val="-2"/>
          <w:sz w:val="18"/>
        </w:rPr>
        <w:t> </w:t>
      </w:r>
      <w:r>
        <w:rPr>
          <w:sz w:val="18"/>
        </w:rPr>
        <w:t>quoted</w:t>
      </w:r>
      <w:r>
        <w:rPr>
          <w:spacing w:val="-2"/>
          <w:sz w:val="18"/>
        </w:rPr>
        <w:t> </w:t>
      </w:r>
      <w:r>
        <w:rPr>
          <w:sz w:val="18"/>
        </w:rPr>
        <w:t>as</w:t>
      </w:r>
      <w:r>
        <w:rPr>
          <w:spacing w:val="-3"/>
          <w:sz w:val="18"/>
        </w:rPr>
        <w:t> </w:t>
      </w:r>
      <w:r>
        <w:rPr>
          <w:sz w:val="18"/>
        </w:rPr>
        <w:t>the</w:t>
      </w:r>
      <w:r>
        <w:rPr>
          <w:spacing w:val="-5"/>
          <w:sz w:val="18"/>
        </w:rPr>
        <w:t> </w:t>
      </w:r>
      <w:r>
        <w:rPr>
          <w:sz w:val="18"/>
        </w:rPr>
        <w:t>base</w:t>
      </w:r>
      <w:r>
        <w:rPr>
          <w:spacing w:val="-2"/>
          <w:sz w:val="18"/>
        </w:rPr>
        <w:t> </w:t>
      </w:r>
      <w:r>
        <w:rPr>
          <w:sz w:val="18"/>
        </w:rPr>
        <w:t>bid.</w:t>
      </w:r>
      <w:r>
        <w:rPr>
          <w:spacing w:val="-1"/>
          <w:sz w:val="18"/>
        </w:rPr>
        <w:t> </w:t>
      </w:r>
      <w:r>
        <w:rPr>
          <w:sz w:val="18"/>
        </w:rPr>
        <w:t>Proposals</w:t>
      </w:r>
      <w:r>
        <w:rPr>
          <w:spacing w:val="-3"/>
          <w:sz w:val="18"/>
        </w:rPr>
        <w:t> </w:t>
      </w:r>
      <w:r>
        <w:rPr>
          <w:sz w:val="18"/>
        </w:rPr>
        <w:t>for substitution products may be submitted by the bidding contractors a minimum of 10 days prior to bid due date. The proposed substitution shall meet the quality and performance standards described in this specification.</w:t>
      </w:r>
    </w:p>
    <w:p>
      <w:pPr>
        <w:pStyle w:val="BodyText"/>
        <w:spacing w:before="208"/>
      </w:pPr>
    </w:p>
    <w:p>
      <w:pPr>
        <w:pStyle w:val="Heading2"/>
        <w:numPr>
          <w:ilvl w:val="1"/>
          <w:numId w:val="1"/>
        </w:numPr>
        <w:tabs>
          <w:tab w:pos="558" w:val="left" w:leader="none"/>
        </w:tabs>
        <w:spacing w:line="240" w:lineRule="auto" w:before="0" w:after="0"/>
        <w:ind w:left="558" w:right="0" w:hanging="438"/>
        <w:jc w:val="left"/>
      </w:pPr>
      <w:r>
        <w:rPr/>
        <w:t>JOB</w:t>
      </w:r>
      <w:r>
        <w:rPr>
          <w:spacing w:val="-1"/>
        </w:rPr>
        <w:t> </w:t>
      </w:r>
      <w:r>
        <w:rPr/>
        <w:t>SITE</w:t>
      </w:r>
      <w:r>
        <w:rPr>
          <w:spacing w:val="-2"/>
        </w:rPr>
        <w:t> CONDITIONS</w:t>
      </w:r>
    </w:p>
    <w:p>
      <w:pPr>
        <w:pStyle w:val="ListParagraph"/>
        <w:numPr>
          <w:ilvl w:val="2"/>
          <w:numId w:val="1"/>
        </w:numPr>
        <w:tabs>
          <w:tab w:pos="838" w:val="left" w:leader="none"/>
          <w:tab w:pos="840" w:val="left" w:leader="none"/>
        </w:tabs>
        <w:spacing w:line="240" w:lineRule="auto" w:before="2" w:after="0"/>
        <w:ind w:left="840" w:right="471" w:hanging="360"/>
        <w:jc w:val="left"/>
        <w:rPr>
          <w:sz w:val="18"/>
        </w:rPr>
      </w:pPr>
      <w:r>
        <w:rPr>
          <w:sz w:val="18"/>
        </w:rPr>
        <w:t>Site</w:t>
      </w:r>
      <w:r>
        <w:rPr>
          <w:spacing w:val="-2"/>
          <w:sz w:val="18"/>
        </w:rPr>
        <w:t> </w:t>
      </w:r>
      <w:r>
        <w:rPr>
          <w:sz w:val="18"/>
        </w:rPr>
        <w:t>Survey:</w:t>
      </w:r>
      <w:r>
        <w:rPr>
          <w:spacing w:val="-1"/>
          <w:sz w:val="18"/>
        </w:rPr>
        <w:t> </w:t>
      </w:r>
      <w:r>
        <w:rPr>
          <w:sz w:val="18"/>
        </w:rPr>
        <w:t>Verify</w:t>
      </w:r>
      <w:r>
        <w:rPr>
          <w:spacing w:val="-2"/>
          <w:sz w:val="18"/>
        </w:rPr>
        <w:t> </w:t>
      </w:r>
      <w:r>
        <w:rPr>
          <w:sz w:val="18"/>
        </w:rPr>
        <w:t>site</w:t>
      </w:r>
      <w:r>
        <w:rPr>
          <w:spacing w:val="-2"/>
          <w:sz w:val="18"/>
        </w:rPr>
        <w:t> </w:t>
      </w:r>
      <w:r>
        <w:rPr>
          <w:sz w:val="18"/>
        </w:rPr>
        <w:t>conditions</w:t>
      </w:r>
      <w:r>
        <w:rPr>
          <w:spacing w:val="-3"/>
          <w:sz w:val="18"/>
        </w:rPr>
        <w:t> </w:t>
      </w:r>
      <w:r>
        <w:rPr>
          <w:sz w:val="18"/>
        </w:rPr>
        <w:t>including,</w:t>
      </w:r>
      <w:r>
        <w:rPr>
          <w:spacing w:val="-1"/>
          <w:sz w:val="18"/>
        </w:rPr>
        <w:t> </w:t>
      </w:r>
      <w:r>
        <w:rPr>
          <w:sz w:val="18"/>
        </w:rPr>
        <w:t>but</w:t>
      </w:r>
      <w:r>
        <w:rPr>
          <w:spacing w:val="-2"/>
          <w:sz w:val="18"/>
        </w:rPr>
        <w:t> </w:t>
      </w:r>
      <w:r>
        <w:rPr>
          <w:sz w:val="18"/>
        </w:rPr>
        <w:t>not</w:t>
      </w:r>
      <w:r>
        <w:rPr>
          <w:spacing w:val="-4"/>
          <w:sz w:val="18"/>
        </w:rPr>
        <w:t> </w:t>
      </w:r>
      <w:r>
        <w:rPr>
          <w:sz w:val="18"/>
        </w:rPr>
        <w:t>limited</w:t>
      </w:r>
      <w:r>
        <w:rPr>
          <w:spacing w:val="-2"/>
          <w:sz w:val="18"/>
        </w:rPr>
        <w:t> </w:t>
      </w:r>
      <w:r>
        <w:rPr>
          <w:sz w:val="18"/>
        </w:rPr>
        <w:t>to</w:t>
      </w:r>
      <w:r>
        <w:rPr>
          <w:spacing w:val="-3"/>
          <w:sz w:val="18"/>
        </w:rPr>
        <w:t> </w:t>
      </w:r>
      <w:r>
        <w:rPr>
          <w:sz w:val="18"/>
        </w:rPr>
        <w:t>the</w:t>
      </w:r>
      <w:r>
        <w:rPr>
          <w:spacing w:val="-2"/>
          <w:sz w:val="18"/>
        </w:rPr>
        <w:t> </w:t>
      </w:r>
      <w:r>
        <w:rPr>
          <w:sz w:val="18"/>
        </w:rPr>
        <w:t>following;</w:t>
      </w:r>
      <w:r>
        <w:rPr>
          <w:spacing w:val="-4"/>
          <w:sz w:val="18"/>
        </w:rPr>
        <w:t> </w:t>
      </w:r>
      <w:r>
        <w:rPr>
          <w:sz w:val="18"/>
        </w:rPr>
        <w:t>opening</w:t>
      </w:r>
      <w:r>
        <w:rPr>
          <w:spacing w:val="-2"/>
          <w:sz w:val="18"/>
        </w:rPr>
        <w:t> </w:t>
      </w:r>
      <w:r>
        <w:rPr>
          <w:sz w:val="18"/>
        </w:rPr>
        <w:t>sizes,</w:t>
      </w:r>
      <w:r>
        <w:rPr>
          <w:spacing w:val="-1"/>
          <w:sz w:val="18"/>
        </w:rPr>
        <w:t> </w:t>
      </w:r>
      <w:r>
        <w:rPr>
          <w:sz w:val="18"/>
        </w:rPr>
        <w:t>floor</w:t>
      </w:r>
      <w:r>
        <w:rPr>
          <w:spacing w:val="-3"/>
          <w:sz w:val="18"/>
        </w:rPr>
        <w:t> </w:t>
      </w:r>
      <w:r>
        <w:rPr>
          <w:sz w:val="18"/>
        </w:rPr>
        <w:t>conditions,</w:t>
      </w:r>
      <w:r>
        <w:rPr>
          <w:spacing w:val="-1"/>
          <w:sz w:val="18"/>
        </w:rPr>
        <w:t> </w:t>
      </w:r>
      <w:r>
        <w:rPr>
          <w:sz w:val="18"/>
        </w:rPr>
        <w:t>plumb</w:t>
      </w:r>
      <w:r>
        <w:rPr>
          <w:spacing w:val="-2"/>
          <w:sz w:val="18"/>
        </w:rPr>
        <w:t> </w:t>
      </w:r>
      <w:r>
        <w:rPr>
          <w:sz w:val="18"/>
        </w:rPr>
        <w:t>and level mounting surfaces (substrates shall be of proper dimension and material).</w:t>
      </w:r>
    </w:p>
    <w:p>
      <w:pPr>
        <w:pStyle w:val="ListParagraph"/>
        <w:numPr>
          <w:ilvl w:val="2"/>
          <w:numId w:val="1"/>
        </w:numPr>
        <w:tabs>
          <w:tab w:pos="838" w:val="left" w:leader="none"/>
        </w:tabs>
        <w:spacing w:line="240" w:lineRule="auto" w:before="208" w:after="0"/>
        <w:ind w:left="838" w:right="0" w:hanging="358"/>
        <w:jc w:val="left"/>
        <w:rPr>
          <w:sz w:val="18"/>
        </w:rPr>
      </w:pPr>
      <w:r>
        <w:rPr>
          <w:sz w:val="18"/>
        </w:rPr>
        <w:t>Coordinate</w:t>
      </w:r>
      <w:r>
        <w:rPr>
          <w:spacing w:val="-5"/>
          <w:sz w:val="18"/>
        </w:rPr>
        <w:t> </w:t>
      </w:r>
      <w:r>
        <w:rPr>
          <w:sz w:val="18"/>
        </w:rPr>
        <w:t>installation</w:t>
      </w:r>
      <w:r>
        <w:rPr>
          <w:spacing w:val="-2"/>
          <w:sz w:val="18"/>
        </w:rPr>
        <w:t> </w:t>
      </w:r>
      <w:r>
        <w:rPr>
          <w:sz w:val="18"/>
        </w:rPr>
        <w:t>with</w:t>
      </w:r>
      <w:r>
        <w:rPr>
          <w:spacing w:val="-2"/>
          <w:sz w:val="18"/>
        </w:rPr>
        <w:t> </w:t>
      </w:r>
      <w:r>
        <w:rPr>
          <w:sz w:val="18"/>
        </w:rPr>
        <w:t>glass,</w:t>
      </w:r>
      <w:r>
        <w:rPr>
          <w:spacing w:val="-1"/>
          <w:sz w:val="18"/>
        </w:rPr>
        <w:t> </w:t>
      </w:r>
      <w:r>
        <w:rPr>
          <w:sz w:val="18"/>
        </w:rPr>
        <w:t>glazing,</w:t>
      </w:r>
      <w:r>
        <w:rPr>
          <w:spacing w:val="-1"/>
          <w:sz w:val="18"/>
        </w:rPr>
        <w:t> </w:t>
      </w:r>
      <w:r>
        <w:rPr>
          <w:sz w:val="18"/>
        </w:rPr>
        <w:t>hardware</w:t>
      </w:r>
      <w:r>
        <w:rPr>
          <w:spacing w:val="-3"/>
          <w:sz w:val="18"/>
        </w:rPr>
        <w:t> </w:t>
      </w:r>
      <w:r>
        <w:rPr>
          <w:sz w:val="18"/>
        </w:rPr>
        <w:t>and</w:t>
      </w:r>
      <w:r>
        <w:rPr>
          <w:spacing w:val="-2"/>
          <w:sz w:val="18"/>
        </w:rPr>
        <w:t> </w:t>
      </w:r>
      <w:r>
        <w:rPr>
          <w:sz w:val="18"/>
        </w:rPr>
        <w:t>other</w:t>
      </w:r>
      <w:r>
        <w:rPr>
          <w:spacing w:val="-3"/>
          <w:sz w:val="18"/>
        </w:rPr>
        <w:t> </w:t>
      </w:r>
      <w:r>
        <w:rPr>
          <w:sz w:val="18"/>
        </w:rPr>
        <w:t>trades</w:t>
      </w:r>
      <w:r>
        <w:rPr>
          <w:spacing w:val="-3"/>
          <w:sz w:val="18"/>
        </w:rPr>
        <w:t> </w:t>
      </w:r>
      <w:r>
        <w:rPr>
          <w:sz w:val="18"/>
        </w:rPr>
        <w:t>to</w:t>
      </w:r>
      <w:r>
        <w:rPr>
          <w:spacing w:val="-3"/>
          <w:sz w:val="18"/>
        </w:rPr>
        <w:t> </w:t>
      </w:r>
      <w:r>
        <w:rPr>
          <w:sz w:val="18"/>
        </w:rPr>
        <w:t>avoid</w:t>
      </w:r>
      <w:r>
        <w:rPr>
          <w:spacing w:val="-2"/>
          <w:sz w:val="18"/>
        </w:rPr>
        <w:t> </w:t>
      </w:r>
      <w:r>
        <w:rPr>
          <w:sz w:val="18"/>
        </w:rPr>
        <w:t>construction</w:t>
      </w:r>
      <w:r>
        <w:rPr>
          <w:spacing w:val="-2"/>
          <w:sz w:val="18"/>
        </w:rPr>
        <w:t> delays.</w:t>
      </w:r>
    </w:p>
    <w:p>
      <w:pPr>
        <w:pStyle w:val="BodyText"/>
      </w:pPr>
    </w:p>
    <w:p>
      <w:pPr>
        <w:pStyle w:val="Heading2"/>
        <w:numPr>
          <w:ilvl w:val="1"/>
          <w:numId w:val="1"/>
        </w:numPr>
        <w:tabs>
          <w:tab w:pos="558" w:val="left" w:leader="none"/>
        </w:tabs>
        <w:spacing w:line="209" w:lineRule="exact" w:before="0" w:after="0"/>
        <w:ind w:left="558" w:right="0" w:hanging="438"/>
        <w:jc w:val="left"/>
      </w:pPr>
      <w:r>
        <w:rPr>
          <w:spacing w:val="-2"/>
        </w:rPr>
        <w:t>WARRANTY</w:t>
      </w:r>
    </w:p>
    <w:p>
      <w:pPr>
        <w:pStyle w:val="ListParagraph"/>
        <w:numPr>
          <w:ilvl w:val="2"/>
          <w:numId w:val="1"/>
        </w:numPr>
        <w:tabs>
          <w:tab w:pos="897" w:val="left" w:leader="none"/>
          <w:tab w:pos="899" w:val="left" w:leader="none"/>
        </w:tabs>
        <w:spacing w:line="240" w:lineRule="auto" w:before="0" w:after="0"/>
        <w:ind w:left="899" w:right="163" w:hanging="360"/>
        <w:jc w:val="left"/>
        <w:rPr>
          <w:sz w:val="18"/>
        </w:rPr>
      </w:pPr>
      <w:r>
        <w:rPr>
          <w:sz w:val="18"/>
        </w:rPr>
        <w:t>Warranted</w:t>
      </w:r>
      <w:r>
        <w:rPr>
          <w:spacing w:val="-2"/>
          <w:sz w:val="18"/>
        </w:rPr>
        <w:t> </w:t>
      </w:r>
      <w:r>
        <w:rPr>
          <w:sz w:val="18"/>
        </w:rPr>
        <w:t>materials</w:t>
      </w:r>
      <w:r>
        <w:rPr>
          <w:spacing w:val="-3"/>
          <w:sz w:val="18"/>
        </w:rPr>
        <w:t> </w:t>
      </w:r>
      <w:r>
        <w:rPr>
          <w:sz w:val="18"/>
        </w:rPr>
        <w:t>shall</w:t>
      </w:r>
      <w:r>
        <w:rPr>
          <w:spacing w:val="-3"/>
          <w:sz w:val="18"/>
        </w:rPr>
        <w:t> </w:t>
      </w:r>
      <w:r>
        <w:rPr>
          <w:sz w:val="18"/>
        </w:rPr>
        <w:t>be</w:t>
      </w:r>
      <w:r>
        <w:rPr>
          <w:spacing w:val="-2"/>
          <w:sz w:val="18"/>
        </w:rPr>
        <w:t> </w:t>
      </w:r>
      <w:r>
        <w:rPr>
          <w:sz w:val="18"/>
        </w:rPr>
        <w:t>free</w:t>
      </w:r>
      <w:r>
        <w:rPr>
          <w:spacing w:val="-2"/>
          <w:sz w:val="18"/>
        </w:rPr>
        <w:t> </w:t>
      </w:r>
      <w:r>
        <w:rPr>
          <w:sz w:val="18"/>
        </w:rPr>
        <w:t>of</w:t>
      </w:r>
      <w:r>
        <w:rPr>
          <w:spacing w:val="-2"/>
          <w:sz w:val="18"/>
        </w:rPr>
        <w:t> </w:t>
      </w:r>
      <w:r>
        <w:rPr>
          <w:sz w:val="18"/>
        </w:rPr>
        <w:t>defects</w:t>
      </w:r>
      <w:r>
        <w:rPr>
          <w:spacing w:val="-3"/>
          <w:sz w:val="18"/>
        </w:rPr>
        <w:t> </w:t>
      </w:r>
      <w:r>
        <w:rPr>
          <w:sz w:val="18"/>
        </w:rPr>
        <w:t>in</w:t>
      </w:r>
      <w:r>
        <w:rPr>
          <w:spacing w:val="-2"/>
          <w:sz w:val="18"/>
        </w:rPr>
        <w:t> </w:t>
      </w:r>
      <w:r>
        <w:rPr>
          <w:sz w:val="18"/>
        </w:rPr>
        <w:t>material</w:t>
      </w:r>
      <w:r>
        <w:rPr>
          <w:spacing w:val="-3"/>
          <w:sz w:val="18"/>
        </w:rPr>
        <w:t> </w:t>
      </w:r>
      <w:r>
        <w:rPr>
          <w:sz w:val="18"/>
        </w:rPr>
        <w:t>and</w:t>
      </w:r>
      <w:r>
        <w:rPr>
          <w:spacing w:val="-2"/>
          <w:sz w:val="18"/>
        </w:rPr>
        <w:t> </w:t>
      </w:r>
      <w:r>
        <w:rPr>
          <w:sz w:val="18"/>
        </w:rPr>
        <w:t>workmanship</w:t>
      </w:r>
      <w:r>
        <w:rPr>
          <w:spacing w:val="-2"/>
          <w:sz w:val="18"/>
        </w:rPr>
        <w:t> </w:t>
      </w:r>
      <w:r>
        <w:rPr>
          <w:sz w:val="18"/>
        </w:rPr>
        <w:t>for</w:t>
      </w:r>
      <w:r>
        <w:rPr>
          <w:spacing w:val="-3"/>
          <w:sz w:val="18"/>
        </w:rPr>
        <w:t> </w:t>
      </w:r>
      <w:r>
        <w:rPr>
          <w:sz w:val="18"/>
        </w:rPr>
        <w:t>a</w:t>
      </w:r>
      <w:r>
        <w:rPr>
          <w:spacing w:val="-3"/>
          <w:sz w:val="18"/>
        </w:rPr>
        <w:t> </w:t>
      </w:r>
      <w:r>
        <w:rPr>
          <w:sz w:val="18"/>
        </w:rPr>
        <w:t>period</w:t>
      </w:r>
      <w:r>
        <w:rPr>
          <w:spacing w:val="-2"/>
          <w:sz w:val="18"/>
        </w:rPr>
        <w:t> </w:t>
      </w:r>
      <w:r>
        <w:rPr>
          <w:sz w:val="18"/>
        </w:rPr>
        <w:t>of</w:t>
      </w:r>
      <w:r>
        <w:rPr>
          <w:spacing w:val="-2"/>
          <w:sz w:val="18"/>
        </w:rPr>
        <w:t> </w:t>
      </w:r>
      <w:r>
        <w:rPr>
          <w:sz w:val="18"/>
        </w:rPr>
        <w:t>one</w:t>
      </w:r>
      <w:r>
        <w:rPr>
          <w:spacing w:val="-2"/>
          <w:sz w:val="18"/>
        </w:rPr>
        <w:t> </w:t>
      </w:r>
      <w:r>
        <w:rPr>
          <w:sz w:val="18"/>
        </w:rPr>
        <w:t>year</w:t>
      </w:r>
      <w:r>
        <w:rPr>
          <w:spacing w:val="-3"/>
          <w:sz w:val="18"/>
        </w:rPr>
        <w:t> </w:t>
      </w:r>
      <w:r>
        <w:rPr>
          <w:sz w:val="18"/>
        </w:rPr>
        <w:t>from</w:t>
      </w:r>
      <w:r>
        <w:rPr>
          <w:spacing w:val="-3"/>
          <w:sz w:val="18"/>
        </w:rPr>
        <w:t> </w:t>
      </w:r>
      <w:r>
        <w:rPr>
          <w:sz w:val="18"/>
        </w:rPr>
        <w:t>date</w:t>
      </w:r>
      <w:r>
        <w:rPr>
          <w:spacing w:val="-2"/>
          <w:sz w:val="18"/>
        </w:rPr>
        <w:t> </w:t>
      </w:r>
      <w:r>
        <w:rPr>
          <w:sz w:val="18"/>
        </w:rPr>
        <w:t>of</w:t>
      </w:r>
      <w:r>
        <w:rPr>
          <w:spacing w:val="-4"/>
          <w:sz w:val="18"/>
        </w:rPr>
        <w:t> </w:t>
      </w:r>
      <w:r>
        <w:rPr>
          <w:sz w:val="18"/>
        </w:rPr>
        <w:t>substantial completion. During the warranty period the Owner shall request NABCO factory-trained technicians to perform</w:t>
      </w:r>
    </w:p>
    <w:p>
      <w:pPr>
        <w:pStyle w:val="BodyText"/>
        <w:ind w:left="900" w:hanging="1"/>
      </w:pPr>
      <w:r>
        <w:rPr/>
        <w:t>service.</w:t>
      </w:r>
      <w:r>
        <w:rPr>
          <w:spacing w:val="40"/>
        </w:rPr>
        <w:t> </w:t>
      </w:r>
      <w:r>
        <w:rPr/>
        <w:t>Warranty</w:t>
      </w:r>
      <w:r>
        <w:rPr>
          <w:spacing w:val="-2"/>
        </w:rPr>
        <w:t> </w:t>
      </w:r>
      <w:r>
        <w:rPr/>
        <w:t>repairs</w:t>
      </w:r>
      <w:r>
        <w:rPr>
          <w:spacing w:val="-3"/>
        </w:rPr>
        <w:t> </w:t>
      </w:r>
      <w:r>
        <w:rPr/>
        <w:t>are provided</w:t>
      </w:r>
      <w:r>
        <w:rPr>
          <w:spacing w:val="-2"/>
        </w:rPr>
        <w:t> </w:t>
      </w:r>
      <w:r>
        <w:rPr/>
        <w:t>during</w:t>
      </w:r>
      <w:r>
        <w:rPr>
          <w:spacing w:val="-2"/>
        </w:rPr>
        <w:t> </w:t>
      </w:r>
      <w:r>
        <w:rPr/>
        <w:t>normal</w:t>
      </w:r>
      <w:r>
        <w:rPr>
          <w:spacing w:val="-3"/>
        </w:rPr>
        <w:t> </w:t>
      </w:r>
      <w:r>
        <w:rPr/>
        <w:t>business</w:t>
      </w:r>
      <w:r>
        <w:rPr>
          <w:spacing w:val="-3"/>
        </w:rPr>
        <w:t> </w:t>
      </w:r>
      <w:r>
        <w:rPr/>
        <w:t>hours.</w:t>
      </w:r>
      <w:r>
        <w:rPr>
          <w:spacing w:val="40"/>
        </w:rPr>
        <w:t> </w:t>
      </w:r>
      <w:r>
        <w:rPr/>
        <w:t>Owner</w:t>
      </w:r>
      <w:r>
        <w:rPr>
          <w:spacing w:val="-5"/>
        </w:rPr>
        <w:t> </w:t>
      </w:r>
      <w:r>
        <w:rPr/>
        <w:t>to</w:t>
      </w:r>
      <w:r>
        <w:rPr>
          <w:spacing w:val="-3"/>
        </w:rPr>
        <w:t> </w:t>
      </w:r>
      <w:r>
        <w:rPr/>
        <w:t>receive</w:t>
      </w:r>
      <w:r>
        <w:rPr>
          <w:spacing w:val="-5"/>
        </w:rPr>
        <w:t> </w:t>
      </w:r>
      <w:r>
        <w:rPr/>
        <w:t>warranty</w:t>
      </w:r>
      <w:r>
        <w:rPr>
          <w:spacing w:val="-2"/>
        </w:rPr>
        <w:t> </w:t>
      </w:r>
      <w:r>
        <w:rPr/>
        <w:t>after</w:t>
      </w:r>
      <w:r>
        <w:rPr>
          <w:spacing w:val="-3"/>
        </w:rPr>
        <w:t> </w:t>
      </w:r>
      <w:r>
        <w:rPr/>
        <w:t>completion</w:t>
      </w:r>
      <w:r>
        <w:rPr>
          <w:spacing w:val="-2"/>
        </w:rPr>
        <w:t> </w:t>
      </w:r>
      <w:r>
        <w:rPr/>
        <w:t>of </w:t>
      </w:r>
      <w:r>
        <w:rPr>
          <w:spacing w:val="-2"/>
        </w:rPr>
        <w:t>installation.</w:t>
      </w:r>
    </w:p>
    <w:p>
      <w:pPr>
        <w:pStyle w:val="Heading2"/>
        <w:numPr>
          <w:ilvl w:val="1"/>
          <w:numId w:val="1"/>
        </w:numPr>
        <w:tabs>
          <w:tab w:pos="558" w:val="left" w:leader="none"/>
        </w:tabs>
        <w:spacing w:line="240" w:lineRule="auto" w:before="208" w:after="0"/>
        <w:ind w:left="558" w:right="0" w:hanging="438"/>
        <w:jc w:val="left"/>
      </w:pPr>
      <w:r>
        <w:rPr/>
        <w:t>DELIVERY,</w:t>
      </w:r>
      <w:r>
        <w:rPr>
          <w:spacing w:val="-4"/>
        </w:rPr>
        <w:t> </w:t>
      </w:r>
      <w:r>
        <w:rPr/>
        <w:t>STORAGE</w:t>
      </w:r>
      <w:r>
        <w:rPr>
          <w:spacing w:val="-4"/>
        </w:rPr>
        <w:t> </w:t>
      </w:r>
      <w:r>
        <w:rPr/>
        <w:t>AND</w:t>
      </w:r>
      <w:r>
        <w:rPr>
          <w:spacing w:val="-2"/>
        </w:rPr>
        <w:t> HANDLING</w:t>
      </w:r>
    </w:p>
    <w:p>
      <w:pPr>
        <w:pStyle w:val="ListParagraph"/>
        <w:numPr>
          <w:ilvl w:val="2"/>
          <w:numId w:val="1"/>
        </w:numPr>
        <w:tabs>
          <w:tab w:pos="838" w:val="left" w:leader="none"/>
          <w:tab w:pos="840" w:val="left" w:leader="none"/>
        </w:tabs>
        <w:spacing w:line="240" w:lineRule="auto" w:before="2" w:after="0"/>
        <w:ind w:left="840" w:right="150" w:hanging="360"/>
        <w:jc w:val="left"/>
        <w:rPr>
          <w:sz w:val="18"/>
        </w:rPr>
      </w:pPr>
      <w:r>
        <w:rPr>
          <w:sz w:val="18"/>
        </w:rPr>
        <w:t>Ordering</w:t>
      </w:r>
      <w:r>
        <w:rPr>
          <w:spacing w:val="-2"/>
          <w:sz w:val="18"/>
        </w:rPr>
        <w:t> </w:t>
      </w:r>
      <w:r>
        <w:rPr>
          <w:sz w:val="18"/>
        </w:rPr>
        <w:t>and</w:t>
      </w:r>
      <w:r>
        <w:rPr>
          <w:spacing w:val="-2"/>
          <w:sz w:val="18"/>
        </w:rPr>
        <w:t> </w:t>
      </w:r>
      <w:r>
        <w:rPr>
          <w:sz w:val="18"/>
        </w:rPr>
        <w:t>Delivery:</w:t>
      </w:r>
      <w:r>
        <w:rPr>
          <w:spacing w:val="-4"/>
          <w:sz w:val="18"/>
        </w:rPr>
        <w:t> </w:t>
      </w:r>
      <w:r>
        <w:rPr>
          <w:sz w:val="18"/>
        </w:rPr>
        <w:t>Comply</w:t>
      </w:r>
      <w:r>
        <w:rPr>
          <w:spacing w:val="-2"/>
          <w:sz w:val="18"/>
        </w:rPr>
        <w:t> </w:t>
      </w:r>
      <w:r>
        <w:rPr>
          <w:sz w:val="18"/>
        </w:rPr>
        <w:t>with</w:t>
      </w:r>
      <w:r>
        <w:rPr>
          <w:spacing w:val="-2"/>
          <w:sz w:val="18"/>
        </w:rPr>
        <w:t> </w:t>
      </w:r>
      <w:r>
        <w:rPr>
          <w:sz w:val="18"/>
        </w:rPr>
        <w:t>all</w:t>
      </w:r>
      <w:r>
        <w:rPr>
          <w:spacing w:val="-2"/>
          <w:sz w:val="18"/>
        </w:rPr>
        <w:t> </w:t>
      </w:r>
      <w:r>
        <w:rPr>
          <w:sz w:val="18"/>
        </w:rPr>
        <w:t>factory</w:t>
      </w:r>
      <w:r>
        <w:rPr>
          <w:spacing w:val="-2"/>
          <w:sz w:val="18"/>
        </w:rPr>
        <w:t> </w:t>
      </w:r>
      <w:r>
        <w:rPr>
          <w:sz w:val="18"/>
        </w:rPr>
        <w:t>ordering</w:t>
      </w:r>
      <w:r>
        <w:rPr>
          <w:spacing w:val="-2"/>
          <w:sz w:val="18"/>
        </w:rPr>
        <w:t> </w:t>
      </w:r>
      <w:r>
        <w:rPr>
          <w:sz w:val="18"/>
        </w:rPr>
        <w:t>instructions</w:t>
      </w:r>
      <w:r>
        <w:rPr>
          <w:spacing w:val="-3"/>
          <w:sz w:val="18"/>
        </w:rPr>
        <w:t> </w:t>
      </w:r>
      <w:r>
        <w:rPr>
          <w:sz w:val="18"/>
        </w:rPr>
        <w:t>and</w:t>
      </w:r>
      <w:r>
        <w:rPr>
          <w:spacing w:val="-2"/>
          <w:sz w:val="18"/>
        </w:rPr>
        <w:t> </w:t>
      </w:r>
      <w:r>
        <w:rPr>
          <w:sz w:val="18"/>
        </w:rPr>
        <w:t>lead</w:t>
      </w:r>
      <w:r>
        <w:rPr>
          <w:spacing w:val="-2"/>
          <w:sz w:val="18"/>
        </w:rPr>
        <w:t> </w:t>
      </w:r>
      <w:r>
        <w:rPr>
          <w:sz w:val="18"/>
        </w:rPr>
        <w:t>time</w:t>
      </w:r>
      <w:r>
        <w:rPr>
          <w:spacing w:val="-2"/>
          <w:sz w:val="18"/>
        </w:rPr>
        <w:t> </w:t>
      </w:r>
      <w:r>
        <w:rPr>
          <w:sz w:val="18"/>
        </w:rPr>
        <w:t>requirements.</w:t>
      </w:r>
      <w:r>
        <w:rPr>
          <w:spacing w:val="-1"/>
          <w:sz w:val="18"/>
        </w:rPr>
        <w:t> </w:t>
      </w:r>
      <w:r>
        <w:rPr>
          <w:sz w:val="18"/>
        </w:rPr>
        <w:t>Delivered</w:t>
      </w:r>
      <w:r>
        <w:rPr>
          <w:spacing w:val="-2"/>
          <w:sz w:val="18"/>
        </w:rPr>
        <w:t> </w:t>
      </w:r>
      <w:r>
        <w:rPr>
          <w:sz w:val="18"/>
        </w:rPr>
        <w:t>product</w:t>
      </w:r>
      <w:r>
        <w:rPr>
          <w:spacing w:val="-4"/>
          <w:sz w:val="18"/>
        </w:rPr>
        <w:t> </w:t>
      </w:r>
      <w:r>
        <w:rPr>
          <w:sz w:val="18"/>
        </w:rPr>
        <w:t>shall</w:t>
      </w:r>
      <w:r>
        <w:rPr>
          <w:spacing w:val="-3"/>
          <w:sz w:val="18"/>
        </w:rPr>
        <w:t> </w:t>
      </w:r>
      <w:r>
        <w:rPr>
          <w:sz w:val="18"/>
        </w:rPr>
        <w:t>be in original, unopened, undamaged factory containers with identification labels intact.</w:t>
      </w:r>
    </w:p>
    <w:p>
      <w:pPr>
        <w:pStyle w:val="ListParagraph"/>
        <w:numPr>
          <w:ilvl w:val="2"/>
          <w:numId w:val="1"/>
        </w:numPr>
        <w:tabs>
          <w:tab w:pos="838" w:val="left" w:leader="none"/>
        </w:tabs>
        <w:spacing w:line="240" w:lineRule="auto" w:before="208" w:after="0"/>
        <w:ind w:left="838" w:right="0" w:hanging="358"/>
        <w:jc w:val="left"/>
        <w:rPr>
          <w:sz w:val="18"/>
        </w:rPr>
      </w:pPr>
      <w:r>
        <w:rPr>
          <w:sz w:val="18"/>
        </w:rPr>
        <w:t>Storage</w:t>
      </w:r>
      <w:r>
        <w:rPr>
          <w:spacing w:val="-5"/>
          <w:sz w:val="18"/>
        </w:rPr>
        <w:t> </w:t>
      </w:r>
      <w:r>
        <w:rPr>
          <w:sz w:val="18"/>
        </w:rPr>
        <w:t>and</w:t>
      </w:r>
      <w:r>
        <w:rPr>
          <w:spacing w:val="-2"/>
          <w:sz w:val="18"/>
        </w:rPr>
        <w:t> </w:t>
      </w:r>
      <w:r>
        <w:rPr>
          <w:sz w:val="18"/>
        </w:rPr>
        <w:t>Protection:</w:t>
      </w:r>
      <w:r>
        <w:rPr>
          <w:spacing w:val="-2"/>
          <w:sz w:val="18"/>
        </w:rPr>
        <w:t> </w:t>
      </w:r>
      <w:r>
        <w:rPr>
          <w:sz w:val="18"/>
        </w:rPr>
        <w:t>Provide</w:t>
      </w:r>
      <w:r>
        <w:rPr>
          <w:spacing w:val="-2"/>
          <w:sz w:val="18"/>
        </w:rPr>
        <w:t> </w:t>
      </w:r>
      <w:r>
        <w:rPr>
          <w:sz w:val="18"/>
        </w:rPr>
        <w:t>protection</w:t>
      </w:r>
      <w:r>
        <w:rPr>
          <w:spacing w:val="-3"/>
          <w:sz w:val="18"/>
        </w:rPr>
        <w:t> </w:t>
      </w:r>
      <w:r>
        <w:rPr>
          <w:sz w:val="18"/>
        </w:rPr>
        <w:t>from</w:t>
      </w:r>
      <w:r>
        <w:rPr>
          <w:spacing w:val="-3"/>
          <w:sz w:val="18"/>
        </w:rPr>
        <w:t> </w:t>
      </w:r>
      <w:r>
        <w:rPr>
          <w:sz w:val="18"/>
        </w:rPr>
        <w:t>exposure</w:t>
      </w:r>
      <w:r>
        <w:rPr>
          <w:spacing w:val="-3"/>
          <w:sz w:val="18"/>
        </w:rPr>
        <w:t> </w:t>
      </w:r>
      <w:r>
        <w:rPr>
          <w:sz w:val="18"/>
        </w:rPr>
        <w:t>to</w:t>
      </w:r>
      <w:r>
        <w:rPr>
          <w:spacing w:val="-3"/>
          <w:sz w:val="18"/>
        </w:rPr>
        <w:t> </w:t>
      </w:r>
      <w:r>
        <w:rPr>
          <w:sz w:val="18"/>
        </w:rPr>
        <w:t>harmful</w:t>
      </w:r>
      <w:r>
        <w:rPr>
          <w:spacing w:val="-3"/>
          <w:sz w:val="18"/>
        </w:rPr>
        <w:t> </w:t>
      </w:r>
      <w:r>
        <w:rPr>
          <w:sz w:val="18"/>
        </w:rPr>
        <w:t>weather</w:t>
      </w:r>
      <w:r>
        <w:rPr>
          <w:spacing w:val="-4"/>
          <w:sz w:val="18"/>
        </w:rPr>
        <w:t> </w:t>
      </w:r>
      <w:r>
        <w:rPr>
          <w:sz w:val="18"/>
        </w:rPr>
        <w:t>conditions</w:t>
      </w:r>
      <w:r>
        <w:rPr>
          <w:spacing w:val="-3"/>
          <w:sz w:val="18"/>
        </w:rPr>
        <w:t> </w:t>
      </w:r>
      <w:r>
        <w:rPr>
          <w:sz w:val="18"/>
        </w:rPr>
        <w:t>and</w:t>
      </w:r>
      <w:r>
        <w:rPr>
          <w:spacing w:val="-2"/>
          <w:sz w:val="18"/>
        </w:rPr>
        <w:t> vandalism.</w:t>
      </w:r>
    </w:p>
    <w:p>
      <w:pPr>
        <w:pStyle w:val="BodyText"/>
      </w:pPr>
    </w:p>
    <w:p>
      <w:pPr>
        <w:pStyle w:val="Heading2"/>
        <w:numPr>
          <w:ilvl w:val="1"/>
          <w:numId w:val="1"/>
        </w:numPr>
        <w:tabs>
          <w:tab w:pos="558" w:val="left" w:leader="none"/>
        </w:tabs>
        <w:spacing w:line="209" w:lineRule="exact" w:before="0" w:after="0"/>
        <w:ind w:left="558" w:right="0" w:hanging="438"/>
        <w:jc w:val="left"/>
      </w:pPr>
      <w:r>
        <w:rPr>
          <w:spacing w:val="-2"/>
        </w:rPr>
        <w:t>COMPLIANCE</w:t>
      </w:r>
    </w:p>
    <w:p>
      <w:pPr>
        <w:pStyle w:val="ListParagraph"/>
        <w:numPr>
          <w:ilvl w:val="2"/>
          <w:numId w:val="1"/>
        </w:numPr>
        <w:tabs>
          <w:tab w:pos="838" w:val="left" w:leader="none"/>
          <w:tab w:pos="840" w:val="left" w:leader="none"/>
        </w:tabs>
        <w:spacing w:line="240" w:lineRule="auto" w:before="0" w:after="0"/>
        <w:ind w:left="840" w:right="122" w:hanging="360"/>
        <w:jc w:val="left"/>
        <w:rPr>
          <w:sz w:val="18"/>
        </w:rPr>
      </w:pPr>
      <w:r>
        <w:rPr>
          <w:sz w:val="18"/>
        </w:rPr>
        <w:t>A completed American Association of Automatic Door Manufacturers (AAADM) compliance form shall be submitted as proof of</w:t>
      </w:r>
      <w:r>
        <w:rPr>
          <w:spacing w:val="-2"/>
          <w:sz w:val="18"/>
        </w:rPr>
        <w:t> </w:t>
      </w:r>
      <w:r>
        <w:rPr>
          <w:sz w:val="18"/>
        </w:rPr>
        <w:t>compliance</w:t>
      </w:r>
      <w:r>
        <w:rPr>
          <w:spacing w:val="-2"/>
          <w:sz w:val="18"/>
        </w:rPr>
        <w:t> </w:t>
      </w:r>
      <w:r>
        <w:rPr>
          <w:sz w:val="18"/>
        </w:rPr>
        <w:t>with</w:t>
      </w:r>
      <w:r>
        <w:rPr>
          <w:spacing w:val="-2"/>
          <w:sz w:val="18"/>
        </w:rPr>
        <w:t> </w:t>
      </w:r>
      <w:r>
        <w:rPr>
          <w:sz w:val="18"/>
        </w:rPr>
        <w:t>ANSI</w:t>
      </w:r>
      <w:r>
        <w:rPr>
          <w:spacing w:val="-2"/>
          <w:sz w:val="18"/>
        </w:rPr>
        <w:t> </w:t>
      </w:r>
      <w:r>
        <w:rPr>
          <w:sz w:val="18"/>
        </w:rPr>
        <w:t>A156.10</w:t>
      </w:r>
      <w:r>
        <w:rPr>
          <w:spacing w:val="-3"/>
          <w:sz w:val="18"/>
        </w:rPr>
        <w:t> </w:t>
      </w:r>
      <w:r>
        <w:rPr>
          <w:sz w:val="18"/>
        </w:rPr>
        <w:t>Standard</w:t>
      </w:r>
      <w:r>
        <w:rPr>
          <w:spacing w:val="-2"/>
          <w:sz w:val="18"/>
        </w:rPr>
        <w:t> </w:t>
      </w:r>
      <w:r>
        <w:rPr>
          <w:sz w:val="18"/>
        </w:rPr>
        <w:t>for</w:t>
      </w:r>
      <w:r>
        <w:rPr>
          <w:spacing w:val="-3"/>
          <w:sz w:val="18"/>
        </w:rPr>
        <w:t> </w:t>
      </w:r>
      <w:r>
        <w:rPr>
          <w:sz w:val="18"/>
        </w:rPr>
        <w:t>power</w:t>
      </w:r>
      <w:r>
        <w:rPr>
          <w:spacing w:val="-3"/>
          <w:sz w:val="18"/>
        </w:rPr>
        <w:t> </w:t>
      </w:r>
      <w:r>
        <w:rPr>
          <w:sz w:val="18"/>
        </w:rPr>
        <w:t>operated</w:t>
      </w:r>
      <w:r>
        <w:rPr>
          <w:spacing w:val="-2"/>
          <w:sz w:val="18"/>
        </w:rPr>
        <w:t> </w:t>
      </w:r>
      <w:r>
        <w:rPr>
          <w:sz w:val="18"/>
        </w:rPr>
        <w:t>pedestrian</w:t>
      </w:r>
      <w:r>
        <w:rPr>
          <w:spacing w:val="-2"/>
          <w:sz w:val="18"/>
        </w:rPr>
        <w:t> </w:t>
      </w:r>
      <w:r>
        <w:rPr>
          <w:sz w:val="18"/>
        </w:rPr>
        <w:t>doors.</w:t>
      </w:r>
      <w:r>
        <w:rPr>
          <w:spacing w:val="40"/>
          <w:sz w:val="18"/>
        </w:rPr>
        <w:t> </w:t>
      </w:r>
      <w:r>
        <w:rPr>
          <w:sz w:val="18"/>
        </w:rPr>
        <w:t>Door(s)</w:t>
      </w:r>
      <w:r>
        <w:rPr>
          <w:spacing w:val="-4"/>
          <w:sz w:val="18"/>
        </w:rPr>
        <w:t> </w:t>
      </w:r>
      <w:r>
        <w:rPr>
          <w:sz w:val="18"/>
        </w:rPr>
        <w:t>shall</w:t>
      </w:r>
      <w:r>
        <w:rPr>
          <w:spacing w:val="-3"/>
          <w:sz w:val="18"/>
        </w:rPr>
        <w:t> </w:t>
      </w:r>
      <w:r>
        <w:rPr>
          <w:sz w:val="18"/>
        </w:rPr>
        <w:t>be</w:t>
      </w:r>
      <w:r>
        <w:rPr>
          <w:spacing w:val="-2"/>
          <w:sz w:val="18"/>
        </w:rPr>
        <w:t> </w:t>
      </w:r>
      <w:r>
        <w:rPr>
          <w:sz w:val="18"/>
        </w:rPr>
        <w:t>inspected</w:t>
      </w:r>
      <w:r>
        <w:rPr>
          <w:spacing w:val="-2"/>
          <w:sz w:val="18"/>
        </w:rPr>
        <w:t> </w:t>
      </w:r>
      <w:r>
        <w:rPr>
          <w:sz w:val="18"/>
        </w:rPr>
        <w:t>and</w:t>
      </w:r>
      <w:r>
        <w:rPr>
          <w:spacing w:val="-2"/>
          <w:sz w:val="18"/>
        </w:rPr>
        <w:t> </w:t>
      </w:r>
      <w:r>
        <w:rPr>
          <w:sz w:val="18"/>
        </w:rPr>
        <w:t>a</w:t>
      </w:r>
      <w:r>
        <w:rPr>
          <w:spacing w:val="-3"/>
          <w:sz w:val="18"/>
        </w:rPr>
        <w:t> </w:t>
      </w:r>
      <w:r>
        <w:rPr>
          <w:sz w:val="18"/>
        </w:rPr>
        <w:t>form</w:t>
      </w:r>
      <w:r>
        <w:rPr>
          <w:spacing w:val="-6"/>
          <w:sz w:val="18"/>
        </w:rPr>
        <w:t> </w:t>
      </w:r>
      <w:r>
        <w:rPr>
          <w:sz w:val="18"/>
        </w:rPr>
        <w:t>shall be signed by an AAADM certified inspector prior to placing door(s) in operation.</w:t>
      </w:r>
    </w:p>
    <w:p>
      <w:pPr>
        <w:pStyle w:val="Heading2"/>
        <w:spacing w:line="240" w:lineRule="auto" w:before="208"/>
        <w:ind w:left="120" w:firstLine="0"/>
      </w:pPr>
      <w:r>
        <w:rPr/>
        <w:t>PART</w:t>
      </w:r>
      <w:r>
        <w:rPr>
          <w:spacing w:val="-1"/>
        </w:rPr>
        <w:t> </w:t>
      </w:r>
      <w:r>
        <w:rPr/>
        <w:t>2-</w:t>
      </w:r>
      <w:r>
        <w:rPr>
          <w:spacing w:val="-2"/>
        </w:rPr>
        <w:t>PRODUCTS</w:t>
      </w:r>
    </w:p>
    <w:p>
      <w:pPr>
        <w:pStyle w:val="BodyText"/>
        <w:spacing w:before="2"/>
        <w:rPr>
          <w:b/>
        </w:rPr>
      </w:pPr>
    </w:p>
    <w:p>
      <w:pPr>
        <w:pStyle w:val="ListParagraph"/>
        <w:numPr>
          <w:ilvl w:val="1"/>
          <w:numId w:val="2"/>
        </w:numPr>
        <w:tabs>
          <w:tab w:pos="555" w:val="left" w:leader="none"/>
        </w:tabs>
        <w:spacing w:line="209" w:lineRule="exact" w:before="0" w:after="0"/>
        <w:ind w:left="555" w:right="0" w:hanging="435"/>
        <w:jc w:val="left"/>
        <w:rPr>
          <w:b/>
          <w:sz w:val="18"/>
        </w:rPr>
      </w:pPr>
      <w:r>
        <w:rPr>
          <w:b/>
          <w:sz w:val="18"/>
        </w:rPr>
        <w:t>APPROVED</w:t>
      </w:r>
      <w:r>
        <w:rPr>
          <w:b/>
          <w:spacing w:val="-3"/>
          <w:sz w:val="18"/>
        </w:rPr>
        <w:t> </w:t>
      </w:r>
      <w:r>
        <w:rPr>
          <w:b/>
          <w:spacing w:val="-2"/>
          <w:sz w:val="18"/>
        </w:rPr>
        <w:t>MANUFACTURER</w:t>
      </w:r>
    </w:p>
    <w:p>
      <w:pPr>
        <w:pStyle w:val="ListParagraph"/>
        <w:numPr>
          <w:ilvl w:val="2"/>
          <w:numId w:val="2"/>
        </w:numPr>
        <w:tabs>
          <w:tab w:pos="838" w:val="left" w:leader="none"/>
          <w:tab w:pos="1200" w:val="left" w:leader="none"/>
        </w:tabs>
        <w:spacing w:line="240" w:lineRule="auto" w:before="0" w:after="0"/>
        <w:ind w:left="1200" w:right="6474" w:hanging="720"/>
        <w:jc w:val="left"/>
        <w:rPr>
          <w:sz w:val="18"/>
        </w:rPr>
      </w:pPr>
      <w:r>
        <w:rPr>
          <w:sz w:val="18"/>
        </w:rPr>
        <w:t>All</w:t>
      </w:r>
      <w:r>
        <w:rPr>
          <w:spacing w:val="-7"/>
          <w:sz w:val="18"/>
        </w:rPr>
        <w:t> </w:t>
      </w:r>
      <w:r>
        <w:rPr>
          <w:sz w:val="18"/>
        </w:rPr>
        <w:t>door</w:t>
      </w:r>
      <w:r>
        <w:rPr>
          <w:spacing w:val="-7"/>
          <w:sz w:val="18"/>
        </w:rPr>
        <w:t> </w:t>
      </w:r>
      <w:r>
        <w:rPr>
          <w:sz w:val="18"/>
        </w:rPr>
        <w:t>equipment</w:t>
      </w:r>
      <w:r>
        <w:rPr>
          <w:spacing w:val="-6"/>
          <w:sz w:val="18"/>
        </w:rPr>
        <w:t> </w:t>
      </w:r>
      <w:r>
        <w:rPr>
          <w:sz w:val="18"/>
        </w:rPr>
        <w:t>shall</w:t>
      </w:r>
      <w:r>
        <w:rPr>
          <w:spacing w:val="-7"/>
          <w:sz w:val="18"/>
        </w:rPr>
        <w:t> </w:t>
      </w:r>
      <w:r>
        <w:rPr>
          <w:sz w:val="18"/>
        </w:rPr>
        <w:t>be</w:t>
      </w:r>
      <w:r>
        <w:rPr>
          <w:spacing w:val="-6"/>
          <w:sz w:val="18"/>
        </w:rPr>
        <w:t> </w:t>
      </w:r>
      <w:r>
        <w:rPr>
          <w:sz w:val="18"/>
        </w:rPr>
        <w:t>manufactured</w:t>
      </w:r>
      <w:r>
        <w:rPr>
          <w:spacing w:val="-6"/>
          <w:sz w:val="18"/>
        </w:rPr>
        <w:t> </w:t>
      </w:r>
      <w:r>
        <w:rPr>
          <w:sz w:val="18"/>
        </w:rPr>
        <w:t>by: NABCO Entrances Inc.</w:t>
      </w:r>
    </w:p>
    <w:p>
      <w:pPr>
        <w:pStyle w:val="BodyText"/>
        <w:ind w:left="1200" w:right="7108"/>
      </w:pPr>
      <w:r>
        <w:rPr/>
        <w:t>S82</w:t>
      </w:r>
      <w:r>
        <w:rPr>
          <w:spacing w:val="-14"/>
        </w:rPr>
        <w:t> </w:t>
      </w:r>
      <w:r>
        <w:rPr/>
        <w:t>W18717</w:t>
      </w:r>
      <w:r>
        <w:rPr>
          <w:spacing w:val="-13"/>
        </w:rPr>
        <w:t> </w:t>
      </w:r>
      <w:r>
        <w:rPr/>
        <w:t>Gemini</w:t>
      </w:r>
      <w:r>
        <w:rPr>
          <w:spacing w:val="-14"/>
        </w:rPr>
        <w:t> </w:t>
      </w:r>
      <w:r>
        <w:rPr/>
        <w:t>Drive Muskego, WI 53150</w:t>
      </w:r>
    </w:p>
    <w:p>
      <w:pPr>
        <w:pStyle w:val="BodyText"/>
        <w:spacing w:line="208" w:lineRule="exact"/>
        <w:ind w:left="1200"/>
      </w:pPr>
      <w:r>
        <w:rPr/>
        <w:t>Phone:</w:t>
      </w:r>
      <w:r>
        <w:rPr>
          <w:spacing w:val="-1"/>
        </w:rPr>
        <w:t> </w:t>
      </w:r>
      <w:r>
        <w:rPr/>
        <w:t>(877) 622-</w:t>
      </w:r>
      <w:r>
        <w:rPr>
          <w:spacing w:val="-4"/>
        </w:rPr>
        <w:t>2694</w:t>
      </w:r>
    </w:p>
    <w:p>
      <w:pPr>
        <w:pStyle w:val="BodyText"/>
        <w:spacing w:line="209" w:lineRule="exact"/>
        <w:ind w:left="1200"/>
      </w:pPr>
      <w:r>
        <w:rPr/>
        <w:t>Fax:</w:t>
      </w:r>
      <w:r>
        <w:rPr>
          <w:spacing w:val="-1"/>
        </w:rPr>
        <w:t> </w:t>
      </w:r>
      <w:r>
        <w:rPr/>
        <w:t>(888)</w:t>
      </w:r>
      <w:r>
        <w:rPr>
          <w:spacing w:val="-1"/>
        </w:rPr>
        <w:t> </w:t>
      </w:r>
      <w:r>
        <w:rPr/>
        <w:t>679-</w:t>
      </w:r>
      <w:r>
        <w:rPr>
          <w:spacing w:val="-4"/>
        </w:rPr>
        <w:t>3319</w:t>
      </w:r>
    </w:p>
    <w:p>
      <w:pPr>
        <w:pStyle w:val="BodyText"/>
        <w:ind w:left="1200"/>
      </w:pPr>
      <w:r>
        <w:rPr/>
        <w:t>Email:</w:t>
      </w:r>
      <w:r>
        <w:rPr>
          <w:spacing w:val="-4"/>
        </w:rPr>
        <w:t> </w:t>
      </w:r>
      <w:hyperlink r:id="rId13">
        <w:r>
          <w:rPr>
            <w:color w:val="069FE6"/>
            <w:spacing w:val="-2"/>
            <w:u w:val="single" w:color="069FE6"/>
          </w:rPr>
          <w:t>info@nabcoentrances.com</w:t>
        </w:r>
      </w:hyperlink>
    </w:p>
    <w:p>
      <w:pPr>
        <w:pStyle w:val="Heading2"/>
        <w:numPr>
          <w:ilvl w:val="1"/>
          <w:numId w:val="2"/>
        </w:numPr>
        <w:tabs>
          <w:tab w:pos="555" w:val="left" w:leader="none"/>
        </w:tabs>
        <w:spacing w:line="209" w:lineRule="exact" w:before="208" w:after="0"/>
        <w:ind w:left="555" w:right="0" w:hanging="435"/>
        <w:jc w:val="left"/>
      </w:pPr>
      <w:r>
        <w:rPr/>
        <w:t>AUTOMATIC</w:t>
      </w:r>
      <w:r>
        <w:rPr>
          <w:spacing w:val="-4"/>
        </w:rPr>
        <w:t> </w:t>
      </w:r>
      <w:r>
        <w:rPr/>
        <w:t>FOLD</w:t>
      </w:r>
      <w:r>
        <w:rPr>
          <w:spacing w:val="-2"/>
        </w:rPr>
        <w:t> </w:t>
      </w:r>
      <w:r>
        <w:rPr/>
        <w:t>DOOR</w:t>
      </w:r>
      <w:r>
        <w:rPr>
          <w:spacing w:val="-1"/>
        </w:rPr>
        <w:t> </w:t>
      </w:r>
      <w:r>
        <w:rPr>
          <w:spacing w:val="-2"/>
        </w:rPr>
        <w:t>SYSTEM</w:t>
      </w:r>
    </w:p>
    <w:p>
      <w:pPr>
        <w:pStyle w:val="BodyText"/>
        <w:ind w:left="120"/>
      </w:pPr>
      <w:r>
        <w:rPr/>
        <w:t>GT</w:t>
      </w:r>
      <w:r>
        <w:rPr>
          <w:spacing w:val="-3"/>
        </w:rPr>
        <w:t> </w:t>
      </w:r>
      <w:r>
        <w:rPr/>
        <w:t>1400</w:t>
      </w:r>
      <w:r>
        <w:rPr>
          <w:spacing w:val="-2"/>
        </w:rPr>
        <w:t> </w:t>
      </w:r>
      <w:r>
        <w:rPr/>
        <w:t>Folding</w:t>
      </w:r>
      <w:r>
        <w:rPr>
          <w:spacing w:val="-1"/>
        </w:rPr>
        <w:t> </w:t>
      </w:r>
      <w:r>
        <w:rPr/>
        <w:t>Door</w:t>
      </w:r>
      <w:r>
        <w:rPr>
          <w:spacing w:val="-2"/>
        </w:rPr>
        <w:t> </w:t>
      </w:r>
      <w:r>
        <w:rPr>
          <w:spacing w:val="-4"/>
        </w:rPr>
        <w:t>Unit</w:t>
      </w:r>
    </w:p>
    <w:p>
      <w:pPr>
        <w:pStyle w:val="ListParagraph"/>
        <w:numPr>
          <w:ilvl w:val="2"/>
          <w:numId w:val="2"/>
        </w:numPr>
        <w:tabs>
          <w:tab w:pos="838" w:val="left" w:leader="none"/>
          <w:tab w:pos="840" w:val="left" w:leader="none"/>
        </w:tabs>
        <w:spacing w:line="240" w:lineRule="auto" w:before="2" w:after="0"/>
        <w:ind w:left="840" w:right="137" w:hanging="360"/>
        <w:jc w:val="left"/>
        <w:rPr>
          <w:sz w:val="18"/>
        </w:rPr>
      </w:pPr>
      <w:r>
        <w:rPr>
          <w:sz w:val="18"/>
        </w:rPr>
        <w:t>Mode of operation: NABCO Folding Door operator shall open door by energizing motor and shall stop door by electrically reducing voltage and stalling motor against mechanical stop.</w:t>
      </w:r>
      <w:r>
        <w:rPr>
          <w:spacing w:val="40"/>
          <w:sz w:val="18"/>
        </w:rPr>
        <w:t> </w:t>
      </w:r>
      <w:r>
        <w:rPr>
          <w:sz w:val="18"/>
        </w:rPr>
        <w:t>Door shall close by means of spring energy and closing force shall</w:t>
      </w:r>
      <w:r>
        <w:rPr>
          <w:spacing w:val="-3"/>
          <w:sz w:val="18"/>
        </w:rPr>
        <w:t> </w:t>
      </w:r>
      <w:r>
        <w:rPr>
          <w:sz w:val="18"/>
        </w:rPr>
        <w:t>be</w:t>
      </w:r>
      <w:r>
        <w:rPr>
          <w:spacing w:val="-2"/>
          <w:sz w:val="18"/>
        </w:rPr>
        <w:t> </w:t>
      </w:r>
      <w:r>
        <w:rPr>
          <w:sz w:val="18"/>
        </w:rPr>
        <w:t>controlled</w:t>
      </w:r>
      <w:r>
        <w:rPr>
          <w:spacing w:val="-2"/>
          <w:sz w:val="18"/>
        </w:rPr>
        <w:t> </w:t>
      </w:r>
      <w:r>
        <w:rPr>
          <w:sz w:val="18"/>
        </w:rPr>
        <w:t>by</w:t>
      </w:r>
      <w:r>
        <w:rPr>
          <w:spacing w:val="-2"/>
          <w:sz w:val="18"/>
        </w:rPr>
        <w:t> </w:t>
      </w:r>
      <w:r>
        <w:rPr>
          <w:sz w:val="18"/>
        </w:rPr>
        <w:t>gear</w:t>
      </w:r>
      <w:r>
        <w:rPr>
          <w:spacing w:val="-3"/>
          <w:sz w:val="18"/>
        </w:rPr>
        <w:t> </w:t>
      </w:r>
      <w:r>
        <w:rPr>
          <w:sz w:val="18"/>
        </w:rPr>
        <w:t>system</w:t>
      </w:r>
      <w:r>
        <w:rPr>
          <w:spacing w:val="-3"/>
          <w:sz w:val="18"/>
        </w:rPr>
        <w:t> </w:t>
      </w:r>
      <w:r>
        <w:rPr>
          <w:sz w:val="18"/>
        </w:rPr>
        <w:t>and</w:t>
      </w:r>
      <w:r>
        <w:rPr>
          <w:spacing w:val="-2"/>
          <w:sz w:val="18"/>
        </w:rPr>
        <w:t> </w:t>
      </w:r>
      <w:r>
        <w:rPr>
          <w:sz w:val="18"/>
        </w:rPr>
        <w:t>motor</w:t>
      </w:r>
      <w:r>
        <w:rPr>
          <w:spacing w:val="-3"/>
          <w:sz w:val="18"/>
        </w:rPr>
        <w:t> </w:t>
      </w:r>
      <w:r>
        <w:rPr>
          <w:sz w:val="18"/>
        </w:rPr>
        <w:t>being</w:t>
      </w:r>
      <w:r>
        <w:rPr>
          <w:spacing w:val="-2"/>
          <w:sz w:val="18"/>
        </w:rPr>
        <w:t> </w:t>
      </w:r>
      <w:r>
        <w:rPr>
          <w:sz w:val="18"/>
        </w:rPr>
        <w:t>used</w:t>
      </w:r>
      <w:r>
        <w:rPr>
          <w:spacing w:val="-4"/>
          <w:sz w:val="18"/>
        </w:rPr>
        <w:t> </w:t>
      </w:r>
      <w:r>
        <w:rPr>
          <w:sz w:val="18"/>
        </w:rPr>
        <w:t>as</w:t>
      </w:r>
      <w:r>
        <w:rPr>
          <w:spacing w:val="-3"/>
          <w:sz w:val="18"/>
        </w:rPr>
        <w:t> </w:t>
      </w:r>
      <w:r>
        <w:rPr>
          <w:sz w:val="18"/>
        </w:rPr>
        <w:t>dynamic</w:t>
      </w:r>
      <w:r>
        <w:rPr>
          <w:spacing w:val="-3"/>
          <w:sz w:val="18"/>
        </w:rPr>
        <w:t> </w:t>
      </w:r>
      <w:r>
        <w:rPr>
          <w:sz w:val="18"/>
        </w:rPr>
        <w:t>brake</w:t>
      </w:r>
      <w:r>
        <w:rPr>
          <w:spacing w:val="-2"/>
          <w:sz w:val="18"/>
        </w:rPr>
        <w:t> </w:t>
      </w:r>
      <w:r>
        <w:rPr>
          <w:sz w:val="18"/>
        </w:rPr>
        <w:t>without</w:t>
      </w:r>
      <w:r>
        <w:rPr>
          <w:spacing w:val="-2"/>
          <w:sz w:val="18"/>
        </w:rPr>
        <w:t> </w:t>
      </w:r>
      <w:r>
        <w:rPr>
          <w:sz w:val="18"/>
        </w:rPr>
        <w:t>power.</w:t>
      </w:r>
      <w:r>
        <w:rPr>
          <w:spacing w:val="40"/>
          <w:sz w:val="18"/>
        </w:rPr>
        <w:t> </w:t>
      </w:r>
      <w:r>
        <w:rPr>
          <w:sz w:val="18"/>
        </w:rPr>
        <w:t>Opening</w:t>
      </w:r>
      <w:r>
        <w:rPr>
          <w:spacing w:val="-2"/>
          <w:sz w:val="18"/>
        </w:rPr>
        <w:t> </w:t>
      </w:r>
      <w:r>
        <w:rPr>
          <w:sz w:val="18"/>
        </w:rPr>
        <w:t>and</w:t>
      </w:r>
      <w:r>
        <w:rPr>
          <w:spacing w:val="-4"/>
          <w:sz w:val="18"/>
        </w:rPr>
        <w:t> </w:t>
      </w:r>
      <w:r>
        <w:rPr>
          <w:sz w:val="18"/>
        </w:rPr>
        <w:t>closing</w:t>
      </w:r>
      <w:r>
        <w:rPr>
          <w:spacing w:val="-2"/>
          <w:sz w:val="18"/>
        </w:rPr>
        <w:t> </w:t>
      </w:r>
      <w:r>
        <w:rPr>
          <w:sz w:val="18"/>
        </w:rPr>
        <w:t>speeds</w:t>
      </w:r>
      <w:r>
        <w:rPr>
          <w:spacing w:val="-3"/>
          <w:sz w:val="18"/>
        </w:rPr>
        <w:t> </w:t>
      </w:r>
      <w:r>
        <w:rPr>
          <w:sz w:val="18"/>
        </w:rPr>
        <w:t>shall be adjustable.</w:t>
      </w:r>
      <w:r>
        <w:rPr>
          <w:spacing w:val="40"/>
          <w:sz w:val="18"/>
        </w:rPr>
        <w:t> </w:t>
      </w:r>
      <w:r>
        <w:rPr>
          <w:sz w:val="18"/>
        </w:rPr>
        <w:t>Door operation shall not require any fluids or gases under pressure to be used in opening and closing door.</w:t>
      </w:r>
    </w:p>
    <w:p>
      <w:pPr>
        <w:pStyle w:val="ListParagraph"/>
        <w:numPr>
          <w:ilvl w:val="2"/>
          <w:numId w:val="2"/>
        </w:numPr>
        <w:tabs>
          <w:tab w:pos="837" w:val="left" w:leader="none"/>
        </w:tabs>
        <w:spacing w:line="209" w:lineRule="exact" w:before="208" w:after="0"/>
        <w:ind w:left="837" w:right="0" w:hanging="358"/>
        <w:jc w:val="left"/>
        <w:rPr>
          <w:sz w:val="18"/>
        </w:rPr>
      </w:pPr>
      <w:r>
        <w:rPr>
          <w:sz w:val="18"/>
        </w:rPr>
        <w:t>Types /</w:t>
      </w:r>
      <w:r>
        <w:rPr>
          <w:spacing w:val="1"/>
          <w:sz w:val="18"/>
        </w:rPr>
        <w:t> </w:t>
      </w:r>
      <w:r>
        <w:rPr>
          <w:spacing w:val="-2"/>
          <w:sz w:val="18"/>
        </w:rPr>
        <w:t>Configurations:</w:t>
      </w:r>
    </w:p>
    <w:p>
      <w:pPr>
        <w:pStyle w:val="ListParagraph"/>
        <w:numPr>
          <w:ilvl w:val="3"/>
          <w:numId w:val="2"/>
        </w:numPr>
        <w:tabs>
          <w:tab w:pos="2279" w:val="left" w:leader="none"/>
        </w:tabs>
        <w:spacing w:line="209" w:lineRule="exact" w:before="0" w:after="0"/>
        <w:ind w:left="2279" w:right="0" w:hanging="720"/>
        <w:jc w:val="left"/>
        <w:rPr>
          <w:sz w:val="18"/>
        </w:rPr>
      </w:pPr>
      <w:r>
        <w:rPr>
          <w:sz w:val="18"/>
        </w:rPr>
        <w:t>Single</w:t>
      </w:r>
      <w:r>
        <w:rPr>
          <w:spacing w:val="-4"/>
          <w:sz w:val="18"/>
        </w:rPr>
        <w:t> </w:t>
      </w:r>
      <w:r>
        <w:rPr>
          <w:sz w:val="18"/>
        </w:rPr>
        <w:t>Fold, FS-FX</w:t>
      </w:r>
      <w:r>
        <w:rPr>
          <w:spacing w:val="-1"/>
          <w:sz w:val="18"/>
        </w:rPr>
        <w:t> </w:t>
      </w:r>
      <w:r>
        <w:rPr>
          <w:sz w:val="18"/>
        </w:rPr>
        <w:t>or</w:t>
      </w:r>
      <w:r>
        <w:rPr>
          <w:spacing w:val="-2"/>
          <w:sz w:val="18"/>
        </w:rPr>
        <w:t> </w:t>
      </w:r>
      <w:r>
        <w:rPr>
          <w:sz w:val="18"/>
        </w:rPr>
        <w:t>FX-</w:t>
      </w:r>
      <w:r>
        <w:rPr>
          <w:spacing w:val="-5"/>
          <w:sz w:val="18"/>
        </w:rPr>
        <w:t>FS</w:t>
      </w:r>
    </w:p>
    <w:p>
      <w:pPr>
        <w:pStyle w:val="ListParagraph"/>
        <w:numPr>
          <w:ilvl w:val="3"/>
          <w:numId w:val="2"/>
        </w:numPr>
        <w:tabs>
          <w:tab w:pos="2279" w:val="left" w:leader="none"/>
        </w:tabs>
        <w:spacing w:line="240" w:lineRule="auto" w:before="0" w:after="0"/>
        <w:ind w:left="2279" w:right="0" w:hanging="720"/>
        <w:jc w:val="left"/>
        <w:rPr>
          <w:sz w:val="18"/>
        </w:rPr>
      </w:pPr>
      <w:r>
        <w:rPr>
          <w:sz w:val="18"/>
        </w:rPr>
        <w:t>Bi-Fold,</w:t>
      </w:r>
      <w:r>
        <w:rPr>
          <w:spacing w:val="-4"/>
          <w:sz w:val="18"/>
        </w:rPr>
        <w:t> </w:t>
      </w:r>
      <w:r>
        <w:rPr>
          <w:sz w:val="18"/>
        </w:rPr>
        <w:t>FS-FX-FX-</w:t>
      </w:r>
      <w:r>
        <w:rPr>
          <w:spacing w:val="-5"/>
          <w:sz w:val="18"/>
        </w:rPr>
        <w:t>FS</w:t>
      </w:r>
    </w:p>
    <w:p>
      <w:pPr>
        <w:pStyle w:val="ListParagraph"/>
        <w:numPr>
          <w:ilvl w:val="2"/>
          <w:numId w:val="2"/>
        </w:numPr>
        <w:tabs>
          <w:tab w:pos="838" w:val="left" w:leader="none"/>
        </w:tabs>
        <w:spacing w:line="209" w:lineRule="exact" w:before="209" w:after="0"/>
        <w:ind w:left="838" w:right="0" w:hanging="359"/>
        <w:jc w:val="left"/>
        <w:rPr>
          <w:sz w:val="18"/>
        </w:rPr>
      </w:pPr>
      <w:r>
        <w:rPr>
          <w:sz w:val="18"/>
        </w:rPr>
        <w:t>Product</w:t>
      </w:r>
      <w:r>
        <w:rPr>
          <w:spacing w:val="-2"/>
          <w:sz w:val="18"/>
        </w:rPr>
        <w:t> Components:</w:t>
      </w:r>
    </w:p>
    <w:p>
      <w:pPr>
        <w:pStyle w:val="ListParagraph"/>
        <w:numPr>
          <w:ilvl w:val="3"/>
          <w:numId w:val="2"/>
        </w:numPr>
        <w:tabs>
          <w:tab w:pos="1559" w:val="left" w:leader="none"/>
        </w:tabs>
        <w:spacing w:line="209" w:lineRule="exact" w:before="0" w:after="0"/>
        <w:ind w:left="1559" w:right="0" w:hanging="720"/>
        <w:jc w:val="left"/>
        <w:rPr>
          <w:sz w:val="18"/>
        </w:rPr>
      </w:pPr>
      <w:r>
        <w:rPr>
          <w:sz w:val="18"/>
        </w:rPr>
        <w:t>Aluminum</w:t>
      </w:r>
      <w:r>
        <w:rPr>
          <w:spacing w:val="-3"/>
          <w:sz w:val="18"/>
        </w:rPr>
        <w:t> </w:t>
      </w:r>
      <w:r>
        <w:rPr>
          <w:sz w:val="18"/>
        </w:rPr>
        <w:t>panels,</w:t>
      </w:r>
      <w:r>
        <w:rPr>
          <w:spacing w:val="-1"/>
          <w:sz w:val="18"/>
        </w:rPr>
        <w:t> </w:t>
      </w:r>
      <w:r>
        <w:rPr>
          <w:sz w:val="18"/>
        </w:rPr>
        <w:t>operator</w:t>
      </w:r>
      <w:r>
        <w:rPr>
          <w:spacing w:val="-2"/>
          <w:sz w:val="18"/>
        </w:rPr>
        <w:t> </w:t>
      </w:r>
      <w:r>
        <w:rPr>
          <w:sz w:val="18"/>
        </w:rPr>
        <w:t>housing</w:t>
      </w:r>
      <w:r>
        <w:rPr>
          <w:spacing w:val="-2"/>
          <w:sz w:val="18"/>
        </w:rPr>
        <w:t> </w:t>
      </w:r>
      <w:r>
        <w:rPr>
          <w:sz w:val="18"/>
        </w:rPr>
        <w:t>and</w:t>
      </w:r>
      <w:r>
        <w:rPr>
          <w:spacing w:val="-1"/>
          <w:sz w:val="18"/>
        </w:rPr>
        <w:t> </w:t>
      </w:r>
      <w:r>
        <w:rPr>
          <w:spacing w:val="-2"/>
          <w:sz w:val="18"/>
        </w:rPr>
        <w:t>frame</w:t>
      </w:r>
    </w:p>
    <w:p>
      <w:pPr>
        <w:pStyle w:val="ListParagraph"/>
        <w:numPr>
          <w:ilvl w:val="3"/>
          <w:numId w:val="2"/>
        </w:numPr>
        <w:tabs>
          <w:tab w:pos="1559" w:val="left" w:leader="none"/>
        </w:tabs>
        <w:spacing w:line="240" w:lineRule="auto" w:before="0" w:after="0"/>
        <w:ind w:left="1559" w:right="0" w:hanging="720"/>
        <w:jc w:val="left"/>
        <w:rPr>
          <w:sz w:val="18"/>
        </w:rPr>
      </w:pPr>
      <w:r>
        <w:rPr>
          <w:sz w:val="18"/>
        </w:rPr>
        <w:t>NABCO</w:t>
      </w:r>
      <w:r>
        <w:rPr>
          <w:spacing w:val="-2"/>
          <w:sz w:val="18"/>
        </w:rPr>
        <w:t> </w:t>
      </w:r>
      <w:r>
        <w:rPr>
          <w:sz w:val="18"/>
        </w:rPr>
        <w:t>Folding</w:t>
      </w:r>
      <w:r>
        <w:rPr>
          <w:spacing w:val="-2"/>
          <w:sz w:val="18"/>
        </w:rPr>
        <w:t> </w:t>
      </w:r>
      <w:r>
        <w:rPr>
          <w:sz w:val="18"/>
        </w:rPr>
        <w:t>Door</w:t>
      </w:r>
      <w:r>
        <w:rPr>
          <w:spacing w:val="-2"/>
          <w:sz w:val="18"/>
        </w:rPr>
        <w:t> Operator</w:t>
      </w:r>
    </w:p>
    <w:p>
      <w:pPr>
        <w:pStyle w:val="ListParagraph"/>
        <w:numPr>
          <w:ilvl w:val="3"/>
          <w:numId w:val="2"/>
        </w:numPr>
        <w:tabs>
          <w:tab w:pos="1559" w:val="left" w:leader="none"/>
        </w:tabs>
        <w:spacing w:line="209" w:lineRule="exact" w:before="2" w:after="0"/>
        <w:ind w:left="1559" w:right="0" w:hanging="720"/>
        <w:jc w:val="left"/>
        <w:rPr>
          <w:sz w:val="18"/>
        </w:rPr>
      </w:pPr>
      <w:r>
        <w:rPr>
          <w:sz w:val="18"/>
        </w:rPr>
        <w:t>Computerized</w:t>
      </w:r>
      <w:r>
        <w:rPr>
          <w:spacing w:val="-5"/>
          <w:sz w:val="18"/>
        </w:rPr>
        <w:t> </w:t>
      </w:r>
      <w:r>
        <w:rPr>
          <w:spacing w:val="-2"/>
          <w:sz w:val="18"/>
        </w:rPr>
        <w:t>Control</w:t>
      </w:r>
    </w:p>
    <w:p>
      <w:pPr>
        <w:pStyle w:val="ListParagraph"/>
        <w:numPr>
          <w:ilvl w:val="3"/>
          <w:numId w:val="2"/>
        </w:numPr>
        <w:tabs>
          <w:tab w:pos="1559" w:val="left" w:leader="none"/>
        </w:tabs>
        <w:spacing w:line="240" w:lineRule="auto" w:before="0" w:after="0"/>
        <w:ind w:left="1559" w:right="0" w:hanging="720"/>
        <w:jc w:val="left"/>
        <w:rPr>
          <w:sz w:val="18"/>
        </w:rPr>
      </w:pPr>
      <w:r>
        <w:rPr>
          <w:sz w:val="18"/>
        </w:rPr>
        <w:t>Connecting</w:t>
      </w:r>
      <w:r>
        <w:rPr>
          <w:spacing w:val="-2"/>
          <w:sz w:val="18"/>
        </w:rPr>
        <w:t> Hardware</w:t>
      </w:r>
    </w:p>
    <w:p>
      <w:pPr>
        <w:spacing w:after="0" w:line="240" w:lineRule="auto"/>
        <w:jc w:val="left"/>
        <w:rPr>
          <w:sz w:val="18"/>
        </w:rPr>
        <w:sectPr>
          <w:pgSz w:w="12240" w:h="15840"/>
          <w:pgMar w:header="487" w:footer="715" w:top="1780" w:bottom="900" w:left="600" w:right="600"/>
        </w:sectPr>
      </w:pPr>
    </w:p>
    <w:p>
      <w:pPr>
        <w:pStyle w:val="ListParagraph"/>
        <w:numPr>
          <w:ilvl w:val="3"/>
          <w:numId w:val="2"/>
        </w:numPr>
        <w:tabs>
          <w:tab w:pos="1559" w:val="left" w:leader="none"/>
        </w:tabs>
        <w:spacing w:line="240" w:lineRule="auto" w:before="90" w:after="0"/>
        <w:ind w:left="1559" w:right="0" w:hanging="719"/>
        <w:jc w:val="left"/>
        <w:rPr>
          <w:sz w:val="18"/>
        </w:rPr>
      </w:pPr>
      <w:r>
        <w:rPr>
          <w:sz w:val="18"/>
        </w:rPr>
        <w:t>Air</w:t>
      </w:r>
      <w:r>
        <w:rPr>
          <w:spacing w:val="-4"/>
          <w:sz w:val="18"/>
        </w:rPr>
        <w:t> </w:t>
      </w:r>
      <w:r>
        <w:rPr>
          <w:sz w:val="18"/>
        </w:rPr>
        <w:t>infiltration</w:t>
      </w:r>
      <w:r>
        <w:rPr>
          <w:spacing w:val="-2"/>
          <w:sz w:val="18"/>
        </w:rPr>
        <w:t> </w:t>
      </w:r>
      <w:r>
        <w:rPr>
          <w:sz w:val="18"/>
        </w:rPr>
        <w:t>and</w:t>
      </w:r>
      <w:r>
        <w:rPr>
          <w:spacing w:val="-2"/>
          <w:sz w:val="18"/>
        </w:rPr>
        <w:t> </w:t>
      </w:r>
      <w:r>
        <w:rPr>
          <w:sz w:val="18"/>
        </w:rPr>
        <w:t>intrusion</w:t>
      </w:r>
      <w:r>
        <w:rPr>
          <w:spacing w:val="-2"/>
          <w:sz w:val="18"/>
        </w:rPr>
        <w:t> protection</w:t>
      </w:r>
    </w:p>
    <w:p>
      <w:pPr>
        <w:pStyle w:val="BodyText"/>
        <w:spacing w:before="1"/>
      </w:pPr>
    </w:p>
    <w:p>
      <w:pPr>
        <w:pStyle w:val="BodyText"/>
        <w:spacing w:before="1"/>
        <w:ind w:left="840" w:right="142" w:hanging="1"/>
      </w:pPr>
      <w:r>
        <w:rPr/>
        <w:t>1a) Fold doors are available in two or four panel configurations. Door (FX) and sidelite (FS) panels shall be factory assembled</w:t>
      </w:r>
      <w:r>
        <w:rPr>
          <w:spacing w:val="-2"/>
        </w:rPr>
        <w:t> </w:t>
      </w:r>
      <w:r>
        <w:rPr/>
        <w:t>with</w:t>
      </w:r>
      <w:r>
        <w:rPr>
          <w:spacing w:val="-2"/>
        </w:rPr>
        <w:t> </w:t>
      </w:r>
      <w:r>
        <w:rPr/>
        <w:t>3/8"-16</w:t>
      </w:r>
      <w:r>
        <w:rPr>
          <w:spacing w:val="-3"/>
        </w:rPr>
        <w:t> </w:t>
      </w:r>
      <w:r>
        <w:rPr/>
        <w:t>threaded</w:t>
      </w:r>
      <w:r>
        <w:rPr>
          <w:spacing w:val="-2"/>
        </w:rPr>
        <w:t> </w:t>
      </w:r>
      <w:r>
        <w:rPr/>
        <w:t>tie</w:t>
      </w:r>
      <w:r>
        <w:rPr>
          <w:spacing w:val="-2"/>
        </w:rPr>
        <w:t> </w:t>
      </w:r>
      <w:r>
        <w:rPr/>
        <w:t>rods</w:t>
      </w:r>
      <w:r>
        <w:rPr>
          <w:spacing w:val="-3"/>
        </w:rPr>
        <w:t> </w:t>
      </w:r>
      <w:r>
        <w:rPr/>
        <w:t>spanning</w:t>
      </w:r>
      <w:r>
        <w:rPr>
          <w:spacing w:val="-2"/>
        </w:rPr>
        <w:t> </w:t>
      </w:r>
      <w:r>
        <w:rPr/>
        <w:t>full</w:t>
      </w:r>
      <w:r>
        <w:rPr>
          <w:spacing w:val="-3"/>
        </w:rPr>
        <w:t> </w:t>
      </w:r>
      <w:r>
        <w:rPr/>
        <w:t>length</w:t>
      </w:r>
      <w:r>
        <w:rPr>
          <w:spacing w:val="-2"/>
        </w:rPr>
        <w:t> </w:t>
      </w:r>
      <w:r>
        <w:rPr/>
        <w:t>of</w:t>
      </w:r>
      <w:r>
        <w:rPr>
          <w:spacing w:val="-2"/>
        </w:rPr>
        <w:t> </w:t>
      </w:r>
      <w:r>
        <w:rPr/>
        <w:t>top</w:t>
      </w:r>
      <w:r>
        <w:rPr>
          <w:spacing w:val="-4"/>
        </w:rPr>
        <w:t> </w:t>
      </w:r>
      <w:r>
        <w:rPr/>
        <w:t>and</w:t>
      </w:r>
      <w:r>
        <w:rPr>
          <w:spacing w:val="-2"/>
        </w:rPr>
        <w:t> </w:t>
      </w:r>
      <w:r>
        <w:rPr/>
        <w:t>bottom</w:t>
      </w:r>
      <w:r>
        <w:rPr>
          <w:spacing w:val="-3"/>
        </w:rPr>
        <w:t> </w:t>
      </w:r>
      <w:r>
        <w:rPr/>
        <w:t>rails.</w:t>
      </w:r>
      <w:r>
        <w:rPr>
          <w:spacing w:val="40"/>
        </w:rPr>
        <w:t> </w:t>
      </w:r>
      <w:r>
        <w:rPr/>
        <w:t>Screw</w:t>
      </w:r>
      <w:r>
        <w:rPr>
          <w:spacing w:val="-2"/>
        </w:rPr>
        <w:t> </w:t>
      </w:r>
      <w:r>
        <w:rPr/>
        <w:t>down</w:t>
      </w:r>
      <w:r>
        <w:rPr>
          <w:spacing w:val="-2"/>
        </w:rPr>
        <w:t> </w:t>
      </w:r>
      <w:r>
        <w:rPr/>
        <w:t>glass</w:t>
      </w:r>
      <w:r>
        <w:rPr>
          <w:spacing w:val="-3"/>
        </w:rPr>
        <w:t> </w:t>
      </w:r>
      <w:r>
        <w:rPr/>
        <w:t>stops</w:t>
      </w:r>
      <w:r>
        <w:rPr>
          <w:spacing w:val="-3"/>
        </w:rPr>
        <w:t> </w:t>
      </w:r>
      <w:r>
        <w:rPr/>
        <w:t>with</w:t>
      </w:r>
      <w:r>
        <w:rPr>
          <w:spacing w:val="-2"/>
        </w:rPr>
        <w:t> </w:t>
      </w:r>
      <w:r>
        <w:rPr/>
        <w:t>integral extruded vinyl standoff and screw down reinforcement angle to accommodate glass flexing.</w:t>
      </w:r>
      <w:r>
        <w:rPr>
          <w:spacing w:val="67"/>
        </w:rPr>
        <w:t> </w:t>
      </w:r>
      <w:r>
        <w:rPr/>
        <w:t>Glass stops are designed for use with 1/2” (13mm) thick impact glass as specified in the Miami-Dade Notice of Acceptance.</w:t>
      </w:r>
      <w:r>
        <w:rPr>
          <w:spacing w:val="40"/>
        </w:rPr>
        <w:t> </w:t>
      </w:r>
      <w:r>
        <w:rPr/>
        <w:t>Glass is wet glazed in</w:t>
      </w:r>
      <w:r>
        <w:rPr>
          <w:spacing w:val="-2"/>
        </w:rPr>
        <w:t> </w:t>
      </w:r>
      <w:r>
        <w:rPr/>
        <w:t>place with DOW 995 adhesive or approved equal.</w:t>
      </w:r>
    </w:p>
    <w:p>
      <w:pPr>
        <w:pStyle w:val="BodyText"/>
        <w:spacing w:before="207"/>
        <w:ind w:left="840" w:right="229"/>
      </w:pPr>
      <w:r>
        <w:rPr/>
        <w:t>1b)</w:t>
      </w:r>
      <w:r>
        <w:rPr>
          <w:spacing w:val="-2"/>
        </w:rPr>
        <w:t> </w:t>
      </w:r>
      <w:r>
        <w:rPr/>
        <w:t>Operator</w:t>
      </w:r>
      <w:r>
        <w:rPr>
          <w:spacing w:val="-3"/>
        </w:rPr>
        <w:t> </w:t>
      </w:r>
      <w:r>
        <w:rPr/>
        <w:t>housing</w:t>
      </w:r>
      <w:r>
        <w:rPr>
          <w:spacing w:val="-2"/>
        </w:rPr>
        <w:t> </w:t>
      </w:r>
      <w:r>
        <w:rPr/>
        <w:t>shall</w:t>
      </w:r>
      <w:r>
        <w:rPr>
          <w:spacing w:val="-3"/>
        </w:rPr>
        <w:t> </w:t>
      </w:r>
      <w:r>
        <w:rPr/>
        <w:t>be</w:t>
      </w:r>
      <w:r>
        <w:rPr>
          <w:spacing w:val="-2"/>
        </w:rPr>
        <w:t> </w:t>
      </w:r>
      <w:r>
        <w:rPr/>
        <w:t>5-1/2”</w:t>
      </w:r>
      <w:r>
        <w:rPr>
          <w:spacing w:val="-3"/>
        </w:rPr>
        <w:t> </w:t>
      </w:r>
      <w:r>
        <w:rPr/>
        <w:t>(140mm)</w:t>
      </w:r>
      <w:r>
        <w:rPr>
          <w:spacing w:val="-2"/>
        </w:rPr>
        <w:t> </w:t>
      </w:r>
      <w:r>
        <w:rPr/>
        <w:t>wide</w:t>
      </w:r>
      <w:r>
        <w:rPr>
          <w:spacing w:val="-2"/>
        </w:rPr>
        <w:t> </w:t>
      </w:r>
      <w:r>
        <w:rPr/>
        <w:t>by</w:t>
      </w:r>
      <w:r>
        <w:rPr>
          <w:spacing w:val="-3"/>
        </w:rPr>
        <w:t> </w:t>
      </w:r>
      <w:r>
        <w:rPr/>
        <w:t>7-1/2”</w:t>
      </w:r>
      <w:r>
        <w:rPr>
          <w:spacing w:val="-3"/>
        </w:rPr>
        <w:t> </w:t>
      </w:r>
      <w:r>
        <w:rPr/>
        <w:t>(191mm)</w:t>
      </w:r>
      <w:r>
        <w:rPr>
          <w:spacing w:val="-2"/>
        </w:rPr>
        <w:t> </w:t>
      </w:r>
      <w:r>
        <w:rPr/>
        <w:t>high</w:t>
      </w:r>
      <w:r>
        <w:rPr>
          <w:spacing w:val="-2"/>
        </w:rPr>
        <w:t> </w:t>
      </w:r>
      <w:r>
        <w:rPr/>
        <w:t>aluminum</w:t>
      </w:r>
      <w:r>
        <w:rPr>
          <w:spacing w:val="-3"/>
        </w:rPr>
        <w:t> </w:t>
      </w:r>
      <w:r>
        <w:rPr/>
        <w:t>extrusion</w:t>
      </w:r>
      <w:r>
        <w:rPr>
          <w:spacing w:val="-2"/>
        </w:rPr>
        <w:t> </w:t>
      </w:r>
      <w:r>
        <w:rPr/>
        <w:t>with</w:t>
      </w:r>
      <w:r>
        <w:rPr>
          <w:spacing w:val="-2"/>
        </w:rPr>
        <w:t> </w:t>
      </w:r>
      <w:r>
        <w:rPr/>
        <w:t>enclosed</w:t>
      </w:r>
      <w:r>
        <w:rPr>
          <w:spacing w:val="-2"/>
        </w:rPr>
        <w:t> </w:t>
      </w:r>
      <w:r>
        <w:rPr/>
        <w:t>end</w:t>
      </w:r>
      <w:r>
        <w:rPr>
          <w:spacing w:val="-2"/>
        </w:rPr>
        <w:t> </w:t>
      </w:r>
      <w:r>
        <w:rPr/>
        <w:t>caps. All header sections shall have a minimum thickness of 0.166” (4mm) and shall be fabricated of 6063-T5 aluminum alloy.</w:t>
      </w:r>
    </w:p>
    <w:p>
      <w:pPr>
        <w:pStyle w:val="BodyText"/>
      </w:pPr>
    </w:p>
    <w:p>
      <w:pPr>
        <w:pStyle w:val="BodyText"/>
        <w:ind w:left="840" w:right="142"/>
      </w:pPr>
      <w:r>
        <w:rPr/>
        <w:t>1c)</w:t>
      </w:r>
      <w:r>
        <w:rPr>
          <w:spacing w:val="-2"/>
        </w:rPr>
        <w:t> </w:t>
      </w:r>
      <w:r>
        <w:rPr/>
        <w:t>Finish:</w:t>
      </w:r>
      <w:r>
        <w:rPr>
          <w:spacing w:val="40"/>
        </w:rPr>
        <w:t> </w:t>
      </w:r>
      <w:r>
        <w:rPr/>
        <w:t>Aluminum</w:t>
      </w:r>
      <w:r>
        <w:rPr>
          <w:spacing w:val="-4"/>
        </w:rPr>
        <w:t> </w:t>
      </w:r>
      <w:r>
        <w:rPr/>
        <w:t>shall</w:t>
      </w:r>
      <w:r>
        <w:rPr>
          <w:spacing w:val="-4"/>
        </w:rPr>
        <w:t> </w:t>
      </w:r>
      <w:r>
        <w:rPr/>
        <w:t>have</w:t>
      </w:r>
      <w:r>
        <w:rPr>
          <w:spacing w:val="-3"/>
        </w:rPr>
        <w:t> </w:t>
      </w:r>
      <w:r>
        <w:rPr/>
        <w:t>a</w:t>
      </w:r>
      <w:r>
        <w:rPr>
          <w:spacing w:val="-4"/>
        </w:rPr>
        <w:t> </w:t>
      </w:r>
      <w:r>
        <w:rPr/>
        <w:t>standard</w:t>
      </w:r>
      <w:r>
        <w:rPr>
          <w:spacing w:val="-3"/>
        </w:rPr>
        <w:t> </w:t>
      </w:r>
      <w:r>
        <w:rPr/>
        <w:t>finish</w:t>
      </w:r>
      <w:r>
        <w:rPr>
          <w:spacing w:val="-3"/>
        </w:rPr>
        <w:t> </w:t>
      </w:r>
      <w:r>
        <w:rPr/>
        <w:t>of</w:t>
      </w:r>
      <w:r>
        <w:rPr>
          <w:spacing w:val="-3"/>
        </w:rPr>
        <w:t> </w:t>
      </w:r>
      <w:r>
        <w:rPr/>
        <w:t>AA-M12-C21-A31</w:t>
      </w:r>
      <w:r>
        <w:rPr>
          <w:spacing w:val="-4"/>
        </w:rPr>
        <w:t> </w:t>
      </w:r>
      <w:r>
        <w:rPr/>
        <w:t>(204R1,</w:t>
      </w:r>
      <w:r>
        <w:rPr>
          <w:spacing w:val="-2"/>
        </w:rPr>
        <w:t> </w:t>
      </w:r>
      <w:r>
        <w:rPr/>
        <w:t>clear)</w:t>
      </w:r>
      <w:r>
        <w:rPr>
          <w:spacing w:val="-2"/>
        </w:rPr>
        <w:t> </w:t>
      </w:r>
      <w:r>
        <w:rPr/>
        <w:t>or</w:t>
      </w:r>
      <w:r>
        <w:rPr>
          <w:spacing w:val="-4"/>
        </w:rPr>
        <w:t> </w:t>
      </w:r>
      <w:r>
        <w:rPr/>
        <w:t>AA-M12-C21-A44</w:t>
      </w:r>
      <w:r>
        <w:rPr>
          <w:spacing w:val="-4"/>
        </w:rPr>
        <w:t> </w:t>
      </w:r>
      <w:r>
        <w:rPr/>
        <w:t>(dark</w:t>
      </w:r>
      <w:r>
        <w:rPr>
          <w:spacing w:val="-3"/>
        </w:rPr>
        <w:t> </w:t>
      </w:r>
      <w:r>
        <w:rPr/>
        <w:t>bronze). Special finishes available upon request.</w:t>
      </w:r>
    </w:p>
    <w:p>
      <w:pPr>
        <w:pStyle w:val="BodyText"/>
        <w:spacing w:before="1"/>
      </w:pPr>
    </w:p>
    <w:p>
      <w:pPr>
        <w:pStyle w:val="BodyText"/>
        <w:spacing w:before="1"/>
        <w:ind w:left="840"/>
      </w:pPr>
      <w:r>
        <w:rPr/>
        <w:t>1d)</w:t>
      </w:r>
      <w:r>
        <w:rPr>
          <w:spacing w:val="-1"/>
        </w:rPr>
        <w:t> </w:t>
      </w:r>
      <w:r>
        <w:rPr/>
        <w:t>Vertical</w:t>
      </w:r>
      <w:r>
        <w:rPr>
          <w:spacing w:val="-2"/>
        </w:rPr>
        <w:t> </w:t>
      </w:r>
      <w:r>
        <w:rPr/>
        <w:t>jambs</w:t>
      </w:r>
      <w:r>
        <w:rPr>
          <w:spacing w:val="-1"/>
        </w:rPr>
        <w:t> </w:t>
      </w:r>
      <w:r>
        <w:rPr/>
        <w:t>shall</w:t>
      </w:r>
      <w:r>
        <w:rPr>
          <w:spacing w:val="-2"/>
        </w:rPr>
        <w:t> </w:t>
      </w:r>
      <w:r>
        <w:rPr/>
        <w:t>be</w:t>
      </w:r>
      <w:r>
        <w:rPr>
          <w:spacing w:val="-1"/>
        </w:rPr>
        <w:t> </w:t>
      </w:r>
      <w:r>
        <w:rPr/>
        <w:t>of</w:t>
      </w:r>
      <w:r>
        <w:rPr>
          <w:spacing w:val="-3"/>
        </w:rPr>
        <w:t> </w:t>
      </w:r>
      <w:r>
        <w:rPr/>
        <w:t>2”</w:t>
      </w:r>
      <w:r>
        <w:rPr>
          <w:spacing w:val="-2"/>
        </w:rPr>
        <w:t> </w:t>
      </w:r>
      <w:r>
        <w:rPr/>
        <w:t>(51mm) by</w:t>
      </w:r>
      <w:r>
        <w:rPr>
          <w:spacing w:val="-1"/>
        </w:rPr>
        <w:t> </w:t>
      </w:r>
      <w:r>
        <w:rPr/>
        <w:t>5”</w:t>
      </w:r>
      <w:r>
        <w:rPr>
          <w:spacing w:val="-2"/>
        </w:rPr>
        <w:t> </w:t>
      </w:r>
      <w:r>
        <w:rPr/>
        <w:t>(127mm) extruded</w:t>
      </w:r>
      <w:r>
        <w:rPr>
          <w:spacing w:val="-2"/>
        </w:rPr>
        <w:t> </w:t>
      </w:r>
      <w:r>
        <w:rPr/>
        <w:t>aluminum</w:t>
      </w:r>
      <w:r>
        <w:rPr>
          <w:spacing w:val="-1"/>
        </w:rPr>
        <w:t> </w:t>
      </w:r>
      <w:r>
        <w:rPr>
          <w:spacing w:val="-2"/>
        </w:rPr>
        <w:t>tubes.</w:t>
      </w:r>
    </w:p>
    <w:p>
      <w:pPr>
        <w:pStyle w:val="BodyText"/>
        <w:spacing w:before="208"/>
        <w:ind w:left="840"/>
      </w:pPr>
      <w:r>
        <w:rPr/>
        <w:t>1e)</w:t>
      </w:r>
      <w:r>
        <w:rPr>
          <w:spacing w:val="-1"/>
        </w:rPr>
        <w:t> </w:t>
      </w:r>
      <w:r>
        <w:rPr/>
        <w:t>Manufacturer’s</w:t>
      </w:r>
      <w:r>
        <w:rPr>
          <w:spacing w:val="-2"/>
        </w:rPr>
        <w:t> </w:t>
      </w:r>
      <w:r>
        <w:rPr/>
        <w:t>saddle</w:t>
      </w:r>
      <w:r>
        <w:rPr>
          <w:spacing w:val="-2"/>
        </w:rPr>
        <w:t> </w:t>
      </w:r>
      <w:r>
        <w:rPr/>
        <w:t>thresholds</w:t>
      </w:r>
      <w:r>
        <w:rPr>
          <w:spacing w:val="-2"/>
        </w:rPr>
        <w:t> </w:t>
      </w:r>
      <w:r>
        <w:rPr/>
        <w:t>as</w:t>
      </w:r>
      <w:r>
        <w:rPr>
          <w:spacing w:val="-2"/>
        </w:rPr>
        <w:t> </w:t>
      </w:r>
      <w:r>
        <w:rPr/>
        <w:t>specified</w:t>
      </w:r>
      <w:r>
        <w:rPr>
          <w:spacing w:val="-2"/>
        </w:rPr>
        <w:t> </w:t>
      </w:r>
      <w:r>
        <w:rPr/>
        <w:t>in</w:t>
      </w:r>
      <w:r>
        <w:rPr>
          <w:spacing w:val="-1"/>
        </w:rPr>
        <w:t> </w:t>
      </w:r>
      <w:r>
        <w:rPr/>
        <w:t>the</w:t>
      </w:r>
      <w:r>
        <w:rPr>
          <w:spacing w:val="-1"/>
        </w:rPr>
        <w:t> </w:t>
      </w:r>
      <w:r>
        <w:rPr/>
        <w:t>Miami-Dade</w:t>
      </w:r>
      <w:r>
        <w:rPr>
          <w:spacing w:val="-2"/>
        </w:rPr>
        <w:t> </w:t>
      </w:r>
      <w:r>
        <w:rPr/>
        <w:t>Notice</w:t>
      </w:r>
      <w:r>
        <w:rPr>
          <w:spacing w:val="-1"/>
        </w:rPr>
        <w:t> </w:t>
      </w:r>
      <w:r>
        <w:rPr/>
        <w:t>of</w:t>
      </w:r>
      <w:r>
        <w:rPr>
          <w:spacing w:val="-1"/>
        </w:rPr>
        <w:t> </w:t>
      </w:r>
      <w:r>
        <w:rPr>
          <w:spacing w:val="-2"/>
        </w:rPr>
        <w:t>Acceptance.</w:t>
      </w:r>
    </w:p>
    <w:p>
      <w:pPr>
        <w:pStyle w:val="BodyText"/>
      </w:pPr>
    </w:p>
    <w:p>
      <w:pPr>
        <w:pStyle w:val="ListParagraph"/>
        <w:numPr>
          <w:ilvl w:val="0"/>
          <w:numId w:val="3"/>
        </w:numPr>
        <w:tabs>
          <w:tab w:pos="1054" w:val="left" w:leader="none"/>
        </w:tabs>
        <w:spacing w:line="240" w:lineRule="auto" w:before="0" w:after="0"/>
        <w:ind w:left="839" w:right="201" w:firstLine="0"/>
        <w:jc w:val="left"/>
        <w:rPr>
          <w:sz w:val="18"/>
        </w:rPr>
      </w:pPr>
      <w:r>
        <w:rPr>
          <w:sz w:val="18"/>
        </w:rPr>
        <w:t>Motor/Operator:</w:t>
      </w:r>
      <w:r>
        <w:rPr>
          <w:spacing w:val="-1"/>
          <w:sz w:val="18"/>
        </w:rPr>
        <w:t> </w:t>
      </w:r>
      <w:r>
        <w:rPr>
          <w:sz w:val="18"/>
        </w:rPr>
        <w:t>Completely</w:t>
      </w:r>
      <w:r>
        <w:rPr>
          <w:spacing w:val="-2"/>
          <w:sz w:val="18"/>
        </w:rPr>
        <w:t> </w:t>
      </w:r>
      <w:r>
        <w:rPr>
          <w:sz w:val="18"/>
        </w:rPr>
        <w:t>assembled</w:t>
      </w:r>
      <w:r>
        <w:rPr>
          <w:spacing w:val="-2"/>
          <w:sz w:val="18"/>
        </w:rPr>
        <w:t> </w:t>
      </w:r>
      <w:r>
        <w:rPr>
          <w:sz w:val="18"/>
        </w:rPr>
        <w:t>and</w:t>
      </w:r>
      <w:r>
        <w:rPr>
          <w:spacing w:val="-2"/>
          <w:sz w:val="18"/>
        </w:rPr>
        <w:t> </w:t>
      </w:r>
      <w:r>
        <w:rPr>
          <w:sz w:val="18"/>
        </w:rPr>
        <w:t>sealed</w:t>
      </w:r>
      <w:r>
        <w:rPr>
          <w:spacing w:val="-2"/>
          <w:sz w:val="18"/>
        </w:rPr>
        <w:t> </w:t>
      </w:r>
      <w:r>
        <w:rPr>
          <w:sz w:val="18"/>
        </w:rPr>
        <w:t>unit</w:t>
      </w:r>
      <w:r>
        <w:rPr>
          <w:spacing w:val="-2"/>
          <w:sz w:val="18"/>
        </w:rPr>
        <w:t> </w:t>
      </w:r>
      <w:r>
        <w:rPr>
          <w:sz w:val="18"/>
        </w:rPr>
        <w:t>which</w:t>
      </w:r>
      <w:r>
        <w:rPr>
          <w:spacing w:val="-2"/>
          <w:sz w:val="18"/>
        </w:rPr>
        <w:t> </w:t>
      </w:r>
      <w:r>
        <w:rPr>
          <w:sz w:val="18"/>
        </w:rPr>
        <w:t>shall</w:t>
      </w:r>
      <w:r>
        <w:rPr>
          <w:spacing w:val="-3"/>
          <w:sz w:val="18"/>
        </w:rPr>
        <w:t> </w:t>
      </w:r>
      <w:r>
        <w:rPr>
          <w:sz w:val="18"/>
        </w:rPr>
        <w:t>include</w:t>
      </w:r>
      <w:r>
        <w:rPr>
          <w:spacing w:val="-2"/>
          <w:sz w:val="18"/>
        </w:rPr>
        <w:t> </w:t>
      </w:r>
      <w:r>
        <w:rPr>
          <w:sz w:val="18"/>
        </w:rPr>
        <w:t>helical</w:t>
      </w:r>
      <w:r>
        <w:rPr>
          <w:spacing w:val="-3"/>
          <w:sz w:val="18"/>
        </w:rPr>
        <w:t> </w:t>
      </w:r>
      <w:r>
        <w:rPr>
          <w:sz w:val="18"/>
        </w:rPr>
        <w:t>gear-driven</w:t>
      </w:r>
      <w:r>
        <w:rPr>
          <w:spacing w:val="-2"/>
          <w:sz w:val="18"/>
        </w:rPr>
        <w:t> </w:t>
      </w:r>
      <w:r>
        <w:rPr>
          <w:sz w:val="18"/>
        </w:rPr>
        <w:t>transmission,</w:t>
      </w:r>
      <w:r>
        <w:rPr>
          <w:spacing w:val="-1"/>
          <w:sz w:val="18"/>
        </w:rPr>
        <w:t> </w:t>
      </w:r>
      <w:r>
        <w:rPr>
          <w:sz w:val="18"/>
        </w:rPr>
        <w:t>mechanical spring and bearings, all located in cast aluminum housing and filled with special lubricant for extreme temperature conditions.</w:t>
      </w:r>
      <w:r>
        <w:rPr>
          <w:spacing w:val="40"/>
          <w:sz w:val="18"/>
        </w:rPr>
        <w:t> </w:t>
      </w:r>
      <w:r>
        <w:rPr>
          <w:sz w:val="18"/>
        </w:rPr>
        <w:t>Attached</w:t>
      </w:r>
      <w:r>
        <w:rPr>
          <w:spacing w:val="-2"/>
          <w:sz w:val="18"/>
        </w:rPr>
        <w:t> </w:t>
      </w:r>
      <w:r>
        <w:rPr>
          <w:sz w:val="18"/>
        </w:rPr>
        <w:t>to</w:t>
      </w:r>
      <w:r>
        <w:rPr>
          <w:spacing w:val="-3"/>
          <w:sz w:val="18"/>
        </w:rPr>
        <w:t> </w:t>
      </w:r>
      <w:r>
        <w:rPr>
          <w:sz w:val="18"/>
        </w:rPr>
        <w:t>transmission</w:t>
      </w:r>
      <w:r>
        <w:rPr>
          <w:spacing w:val="-2"/>
          <w:sz w:val="18"/>
        </w:rPr>
        <w:t> </w:t>
      </w:r>
      <w:r>
        <w:rPr>
          <w:sz w:val="18"/>
        </w:rPr>
        <w:t>system</w:t>
      </w:r>
      <w:r>
        <w:rPr>
          <w:spacing w:val="-3"/>
          <w:sz w:val="18"/>
        </w:rPr>
        <w:t> </w:t>
      </w:r>
      <w:r>
        <w:rPr>
          <w:sz w:val="18"/>
        </w:rPr>
        <w:t>shall</w:t>
      </w:r>
      <w:r>
        <w:rPr>
          <w:spacing w:val="-3"/>
          <w:sz w:val="18"/>
        </w:rPr>
        <w:t> </w:t>
      </w:r>
      <w:r>
        <w:rPr>
          <w:sz w:val="18"/>
        </w:rPr>
        <w:t>be</w:t>
      </w:r>
      <w:r>
        <w:rPr>
          <w:spacing w:val="-2"/>
          <w:sz w:val="18"/>
        </w:rPr>
        <w:t> </w:t>
      </w:r>
      <w:r>
        <w:rPr>
          <w:sz w:val="18"/>
        </w:rPr>
        <w:t>a</w:t>
      </w:r>
      <w:r>
        <w:rPr>
          <w:spacing w:val="-3"/>
          <w:sz w:val="18"/>
        </w:rPr>
        <w:t> </w:t>
      </w:r>
      <w:r>
        <w:rPr>
          <w:sz w:val="18"/>
        </w:rPr>
        <w:t>DC</w:t>
      </w:r>
      <w:r>
        <w:rPr>
          <w:spacing w:val="-2"/>
          <w:sz w:val="18"/>
        </w:rPr>
        <w:t> </w:t>
      </w:r>
      <w:r>
        <w:rPr>
          <w:sz w:val="18"/>
        </w:rPr>
        <w:t>shunt-wound</w:t>
      </w:r>
      <w:r>
        <w:rPr>
          <w:spacing w:val="-4"/>
          <w:sz w:val="18"/>
        </w:rPr>
        <w:t> </w:t>
      </w:r>
      <w:r>
        <w:rPr>
          <w:sz w:val="18"/>
        </w:rPr>
        <w:t>permanent</w:t>
      </w:r>
      <w:r>
        <w:rPr>
          <w:spacing w:val="-2"/>
          <w:sz w:val="18"/>
        </w:rPr>
        <w:t> </w:t>
      </w:r>
      <w:r>
        <w:rPr>
          <w:sz w:val="18"/>
        </w:rPr>
        <w:t>magnet</w:t>
      </w:r>
      <w:r>
        <w:rPr>
          <w:spacing w:val="-2"/>
          <w:sz w:val="18"/>
        </w:rPr>
        <w:t> </w:t>
      </w:r>
      <w:r>
        <w:rPr>
          <w:sz w:val="18"/>
        </w:rPr>
        <w:t>motor</w:t>
      </w:r>
      <w:r>
        <w:rPr>
          <w:spacing w:val="-3"/>
          <w:sz w:val="18"/>
        </w:rPr>
        <w:t> </w:t>
      </w:r>
      <w:r>
        <w:rPr>
          <w:sz w:val="18"/>
        </w:rPr>
        <w:t>with</w:t>
      </w:r>
      <w:r>
        <w:rPr>
          <w:spacing w:val="-2"/>
          <w:sz w:val="18"/>
        </w:rPr>
        <w:t> </w:t>
      </w:r>
      <w:r>
        <w:rPr>
          <w:sz w:val="18"/>
        </w:rPr>
        <w:t>sealed</w:t>
      </w:r>
      <w:r>
        <w:rPr>
          <w:spacing w:val="-2"/>
          <w:sz w:val="18"/>
        </w:rPr>
        <w:t> </w:t>
      </w:r>
      <w:r>
        <w:rPr>
          <w:sz w:val="18"/>
        </w:rPr>
        <w:t>ball</w:t>
      </w:r>
      <w:r>
        <w:rPr>
          <w:spacing w:val="-3"/>
          <w:sz w:val="18"/>
        </w:rPr>
        <w:t> </w:t>
      </w:r>
      <w:r>
        <w:rPr>
          <w:sz w:val="18"/>
        </w:rPr>
        <w:t>bearings and transistorized position counter for exact door positioning and control. Door systems utilizing mechanical position switches for determining door position shall not be approved. Motor shall operate from 115-volt supply and require less than 5 amps at full stall.</w:t>
      </w:r>
      <w:r>
        <w:rPr>
          <w:spacing w:val="40"/>
          <w:sz w:val="18"/>
        </w:rPr>
        <w:t> </w:t>
      </w:r>
      <w:r>
        <w:rPr>
          <w:sz w:val="18"/>
        </w:rPr>
        <w:t>Complete unit shall be resilient mounted with provisions for easy replacement without removing door from pivots or frame. Systems that require door panels to be removed for servicing the motor-operator shall not be </w:t>
      </w:r>
      <w:r>
        <w:rPr>
          <w:spacing w:val="-2"/>
          <w:sz w:val="18"/>
        </w:rPr>
        <w:t>approved.</w:t>
      </w:r>
    </w:p>
    <w:p>
      <w:pPr>
        <w:pStyle w:val="BodyText"/>
      </w:pPr>
    </w:p>
    <w:p>
      <w:pPr>
        <w:pStyle w:val="ListParagraph"/>
        <w:numPr>
          <w:ilvl w:val="0"/>
          <w:numId w:val="3"/>
        </w:numPr>
        <w:tabs>
          <w:tab w:pos="1054" w:val="left" w:leader="none"/>
        </w:tabs>
        <w:spacing w:line="240" w:lineRule="auto" w:before="0" w:after="0"/>
        <w:ind w:left="839" w:right="155" w:firstLine="0"/>
        <w:jc w:val="left"/>
        <w:rPr>
          <w:sz w:val="18"/>
        </w:rPr>
      </w:pPr>
      <w:r>
        <w:rPr>
          <w:sz w:val="18"/>
        </w:rPr>
        <w:t>NABCO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Normally open or normally closed activation</w:t>
      </w:r>
      <w:r>
        <w:rPr>
          <w:spacing w:val="-2"/>
          <w:sz w:val="18"/>
        </w:rPr>
        <w:t> </w:t>
      </w:r>
      <w:r>
        <w:rPr>
          <w:sz w:val="18"/>
        </w:rPr>
        <w:t>and</w:t>
      </w:r>
      <w:r>
        <w:rPr>
          <w:spacing w:val="-2"/>
          <w:sz w:val="18"/>
        </w:rPr>
        <w:t> </w:t>
      </w:r>
      <w:r>
        <w:rPr>
          <w:sz w:val="18"/>
        </w:rPr>
        <w:t>safety</w:t>
      </w:r>
      <w:r>
        <w:rPr>
          <w:spacing w:val="-2"/>
          <w:sz w:val="18"/>
        </w:rPr>
        <w:t> </w:t>
      </w:r>
      <w:r>
        <w:rPr>
          <w:sz w:val="18"/>
        </w:rPr>
        <w:t>signal</w:t>
      </w:r>
      <w:r>
        <w:rPr>
          <w:spacing w:val="-3"/>
          <w:sz w:val="18"/>
        </w:rPr>
        <w:t> </w:t>
      </w:r>
      <w:r>
        <w:rPr>
          <w:sz w:val="18"/>
        </w:rPr>
        <w:t>inputs</w:t>
      </w:r>
      <w:r>
        <w:rPr>
          <w:spacing w:val="-3"/>
          <w:sz w:val="18"/>
        </w:rPr>
        <w:t> </w:t>
      </w:r>
      <w:r>
        <w:rPr>
          <w:sz w:val="18"/>
        </w:rPr>
        <w:t>shall</w:t>
      </w:r>
      <w:r>
        <w:rPr>
          <w:spacing w:val="-3"/>
          <w:sz w:val="18"/>
        </w:rPr>
        <w:t> </w:t>
      </w:r>
      <w:r>
        <w:rPr>
          <w:sz w:val="18"/>
        </w:rPr>
        <w:t>be</w:t>
      </w:r>
      <w:r>
        <w:rPr>
          <w:spacing w:val="-2"/>
          <w:sz w:val="18"/>
        </w:rPr>
        <w:t> </w:t>
      </w:r>
      <w:r>
        <w:rPr>
          <w:sz w:val="18"/>
        </w:rPr>
        <w:t>available</w:t>
      </w:r>
      <w:r>
        <w:rPr>
          <w:spacing w:val="-2"/>
          <w:sz w:val="18"/>
        </w:rPr>
        <w:t> </w:t>
      </w:r>
      <w:r>
        <w:rPr>
          <w:sz w:val="18"/>
        </w:rPr>
        <w:t>and</w:t>
      </w:r>
      <w:r>
        <w:rPr>
          <w:spacing w:val="-2"/>
          <w:sz w:val="18"/>
        </w:rPr>
        <w:t> </w:t>
      </w:r>
      <w:r>
        <w:rPr>
          <w:sz w:val="18"/>
        </w:rPr>
        <w:t>able</w:t>
      </w:r>
      <w:r>
        <w:rPr>
          <w:spacing w:val="-2"/>
          <w:sz w:val="18"/>
        </w:rPr>
        <w:t> </w:t>
      </w:r>
      <w:r>
        <w:rPr>
          <w:sz w:val="18"/>
        </w:rPr>
        <w:t>to</w:t>
      </w:r>
      <w:r>
        <w:rPr>
          <w:spacing w:val="-3"/>
          <w:sz w:val="18"/>
        </w:rPr>
        <w:t> </w:t>
      </w:r>
      <w:r>
        <w:rPr>
          <w:sz w:val="18"/>
        </w:rPr>
        <w:t>be</w:t>
      </w:r>
      <w:r>
        <w:rPr>
          <w:spacing w:val="-5"/>
          <w:sz w:val="18"/>
        </w:rPr>
        <w:t> </w:t>
      </w:r>
      <w:r>
        <w:rPr>
          <w:sz w:val="18"/>
        </w:rPr>
        <w:t>switched</w:t>
      </w:r>
      <w:r>
        <w:rPr>
          <w:spacing w:val="-2"/>
          <w:sz w:val="18"/>
        </w:rPr>
        <w:t> </w:t>
      </w:r>
      <w:r>
        <w:rPr>
          <w:sz w:val="18"/>
        </w:rPr>
        <w:t>programmatically.</w:t>
      </w:r>
      <w:r>
        <w:rPr>
          <w:spacing w:val="40"/>
          <w:sz w:val="18"/>
        </w:rPr>
        <w:t> </w:t>
      </w:r>
      <w:r>
        <w:rPr>
          <w:sz w:val="18"/>
        </w:rPr>
        <w:t>Non-critical</w:t>
      </w:r>
      <w:r>
        <w:rPr>
          <w:spacing w:val="-3"/>
          <w:sz w:val="18"/>
        </w:rPr>
        <w:t> </w:t>
      </w:r>
      <w:r>
        <w:rPr>
          <w:sz w:val="18"/>
        </w:rPr>
        <w:t>error</w:t>
      </w:r>
      <w:r>
        <w:rPr>
          <w:spacing w:val="-3"/>
          <w:sz w:val="18"/>
        </w:rPr>
        <w:t> </w:t>
      </w:r>
      <w:r>
        <w:rPr>
          <w:sz w:val="18"/>
        </w:rPr>
        <w:t>resetting to be accomplished via cycling of On/Off Mode Switch. The processor shall be capable of providing information on the number of operations and error codes for maintenance purposes.</w:t>
      </w:r>
      <w:r>
        <w:rPr>
          <w:spacing w:val="40"/>
          <w:sz w:val="18"/>
        </w:rPr>
        <w:t> </w:t>
      </w:r>
      <w:r>
        <w:rPr>
          <w:sz w:val="18"/>
        </w:rPr>
        <w:t>Adjustable opening and closing speeds shall be set in accordance with ANSI 156.19.</w:t>
      </w:r>
      <w:r>
        <w:rPr>
          <w:spacing w:val="40"/>
          <w:sz w:val="18"/>
        </w:rPr>
        <w:t> </w:t>
      </w:r>
      <w:r>
        <w:rPr>
          <w:sz w:val="18"/>
        </w:rPr>
        <w:t>All adjustments shall be specific and reproducible.</w:t>
      </w:r>
    </w:p>
    <w:p>
      <w:pPr>
        <w:pStyle w:val="BodyText"/>
      </w:pPr>
    </w:p>
    <w:p>
      <w:pPr>
        <w:pStyle w:val="ListParagraph"/>
        <w:numPr>
          <w:ilvl w:val="0"/>
          <w:numId w:val="3"/>
        </w:numPr>
        <w:tabs>
          <w:tab w:pos="1054" w:val="left" w:leader="none"/>
        </w:tabs>
        <w:spacing w:line="240" w:lineRule="auto" w:before="0" w:after="0"/>
        <w:ind w:left="839" w:right="680" w:firstLine="0"/>
        <w:jc w:val="left"/>
        <w:rPr>
          <w:sz w:val="18"/>
        </w:rPr>
      </w:pPr>
      <w:r>
        <w:rPr>
          <w:sz w:val="18"/>
        </w:rPr>
        <w:t>Connecting</w:t>
      </w:r>
      <w:r>
        <w:rPr>
          <w:spacing w:val="-2"/>
          <w:sz w:val="18"/>
        </w:rPr>
        <w:t> </w:t>
      </w:r>
      <w:r>
        <w:rPr>
          <w:sz w:val="18"/>
        </w:rPr>
        <w:t>Hardware:</w:t>
      </w:r>
      <w:r>
        <w:rPr>
          <w:spacing w:val="40"/>
          <w:sz w:val="18"/>
        </w:rPr>
        <w:t> </w:t>
      </w:r>
      <w:r>
        <w:rPr>
          <w:sz w:val="18"/>
        </w:rPr>
        <w:t>There</w:t>
      </w:r>
      <w:r>
        <w:rPr>
          <w:spacing w:val="-2"/>
          <w:sz w:val="18"/>
        </w:rPr>
        <w:t> </w:t>
      </w:r>
      <w:r>
        <w:rPr>
          <w:sz w:val="18"/>
        </w:rPr>
        <w:t>shall</w:t>
      </w:r>
      <w:r>
        <w:rPr>
          <w:spacing w:val="-3"/>
          <w:sz w:val="18"/>
        </w:rPr>
        <w:t> </w:t>
      </w:r>
      <w:r>
        <w:rPr>
          <w:sz w:val="18"/>
        </w:rPr>
        <w:t>be</w:t>
      </w:r>
      <w:r>
        <w:rPr>
          <w:spacing w:val="-2"/>
          <w:sz w:val="18"/>
        </w:rPr>
        <w:t> </w:t>
      </w:r>
      <w:r>
        <w:rPr>
          <w:sz w:val="18"/>
        </w:rPr>
        <w:t>positive</w:t>
      </w:r>
      <w:r>
        <w:rPr>
          <w:spacing w:val="-2"/>
          <w:sz w:val="18"/>
        </w:rPr>
        <w:t> </w:t>
      </w:r>
      <w:r>
        <w:rPr>
          <w:sz w:val="18"/>
        </w:rPr>
        <w:t>mechanical</w:t>
      </w:r>
      <w:r>
        <w:rPr>
          <w:spacing w:val="-3"/>
          <w:sz w:val="18"/>
        </w:rPr>
        <w:t> </w:t>
      </w:r>
      <w:r>
        <w:rPr>
          <w:sz w:val="18"/>
        </w:rPr>
        <w:t>connections</w:t>
      </w:r>
      <w:r>
        <w:rPr>
          <w:spacing w:val="-3"/>
          <w:sz w:val="18"/>
        </w:rPr>
        <w:t> </w:t>
      </w:r>
      <w:r>
        <w:rPr>
          <w:sz w:val="18"/>
        </w:rPr>
        <w:t>between</w:t>
      </w:r>
      <w:r>
        <w:rPr>
          <w:spacing w:val="-2"/>
          <w:sz w:val="18"/>
        </w:rPr>
        <w:t> </w:t>
      </w:r>
      <w:r>
        <w:rPr>
          <w:sz w:val="18"/>
        </w:rPr>
        <w:t>all</w:t>
      </w:r>
      <w:r>
        <w:rPr>
          <w:spacing w:val="-3"/>
          <w:sz w:val="18"/>
        </w:rPr>
        <w:t> </w:t>
      </w:r>
      <w:r>
        <w:rPr>
          <w:sz w:val="18"/>
        </w:rPr>
        <w:t>operating</w:t>
      </w:r>
      <w:r>
        <w:rPr>
          <w:spacing w:val="-2"/>
          <w:sz w:val="18"/>
        </w:rPr>
        <w:t> </w:t>
      </w:r>
      <w:r>
        <w:rPr>
          <w:sz w:val="18"/>
        </w:rPr>
        <w:t>parts.</w:t>
      </w:r>
      <w:r>
        <w:rPr>
          <w:spacing w:val="40"/>
          <w:sz w:val="18"/>
        </w:rPr>
        <w:t> </w:t>
      </w:r>
      <w:r>
        <w:rPr>
          <w:sz w:val="18"/>
        </w:rPr>
        <w:t>Belts</w:t>
      </w:r>
      <w:r>
        <w:rPr>
          <w:spacing w:val="-3"/>
          <w:sz w:val="18"/>
        </w:rPr>
        <w:t> </w:t>
      </w:r>
      <w:r>
        <w:rPr>
          <w:sz w:val="18"/>
        </w:rPr>
        <w:t>or</w:t>
      </w:r>
      <w:r>
        <w:rPr>
          <w:spacing w:val="-3"/>
          <w:sz w:val="18"/>
        </w:rPr>
        <w:t> </w:t>
      </w:r>
      <w:r>
        <w:rPr>
          <w:sz w:val="18"/>
        </w:rPr>
        <w:t>other devices, which may allow the doors to get out of phase, shall not be allowed.</w:t>
      </w:r>
    </w:p>
    <w:p>
      <w:pPr>
        <w:pStyle w:val="ListParagraph"/>
        <w:numPr>
          <w:ilvl w:val="0"/>
          <w:numId w:val="3"/>
        </w:numPr>
        <w:tabs>
          <w:tab w:pos="1054" w:val="left" w:leader="none"/>
        </w:tabs>
        <w:spacing w:line="240" w:lineRule="auto" w:before="208" w:after="0"/>
        <w:ind w:left="1054" w:right="0" w:hanging="215"/>
        <w:jc w:val="left"/>
        <w:rPr>
          <w:sz w:val="18"/>
        </w:rPr>
      </w:pPr>
      <w:r>
        <w:rPr>
          <w:sz w:val="18"/>
        </w:rPr>
        <w:t>Finger</w:t>
      </w:r>
      <w:r>
        <w:rPr>
          <w:spacing w:val="-3"/>
          <w:sz w:val="18"/>
        </w:rPr>
        <w:t> </w:t>
      </w:r>
      <w:r>
        <w:rPr>
          <w:sz w:val="18"/>
        </w:rPr>
        <w:t>guard</w:t>
      </w:r>
      <w:r>
        <w:rPr>
          <w:spacing w:val="-1"/>
          <w:sz w:val="18"/>
        </w:rPr>
        <w:t> </w:t>
      </w:r>
      <w:r>
        <w:rPr>
          <w:sz w:val="18"/>
        </w:rPr>
        <w:t>protection</w:t>
      </w:r>
      <w:r>
        <w:rPr>
          <w:spacing w:val="-1"/>
          <w:sz w:val="18"/>
        </w:rPr>
        <w:t> </w:t>
      </w:r>
      <w:r>
        <w:rPr>
          <w:sz w:val="18"/>
        </w:rPr>
        <w:t>located</w:t>
      </w:r>
      <w:r>
        <w:rPr>
          <w:spacing w:val="-1"/>
          <w:sz w:val="18"/>
        </w:rPr>
        <w:t> </w:t>
      </w:r>
      <w:r>
        <w:rPr>
          <w:sz w:val="18"/>
        </w:rPr>
        <w:t>at</w:t>
      </w:r>
      <w:r>
        <w:rPr>
          <w:spacing w:val="-1"/>
          <w:sz w:val="18"/>
        </w:rPr>
        <w:t> </w:t>
      </w:r>
      <w:r>
        <w:rPr>
          <w:sz w:val="18"/>
        </w:rPr>
        <w:t>leading</w:t>
      </w:r>
      <w:r>
        <w:rPr>
          <w:spacing w:val="-1"/>
          <w:sz w:val="18"/>
        </w:rPr>
        <w:t> </w:t>
      </w:r>
      <w:r>
        <w:rPr>
          <w:sz w:val="18"/>
        </w:rPr>
        <w:t>edge</w:t>
      </w:r>
      <w:r>
        <w:rPr>
          <w:spacing w:val="-1"/>
          <w:sz w:val="18"/>
        </w:rPr>
        <w:t> </w:t>
      </w:r>
      <w:r>
        <w:rPr>
          <w:sz w:val="18"/>
        </w:rPr>
        <w:t>of</w:t>
      </w:r>
      <w:r>
        <w:rPr>
          <w:spacing w:val="-3"/>
          <w:sz w:val="18"/>
        </w:rPr>
        <w:t> </w:t>
      </w:r>
      <w:r>
        <w:rPr>
          <w:sz w:val="18"/>
        </w:rPr>
        <w:t>the</w:t>
      </w:r>
      <w:r>
        <w:rPr>
          <w:spacing w:val="-4"/>
          <w:sz w:val="18"/>
        </w:rPr>
        <w:t> </w:t>
      </w:r>
      <w:r>
        <w:rPr>
          <w:sz w:val="18"/>
        </w:rPr>
        <w:t>door</w:t>
      </w:r>
      <w:r>
        <w:rPr>
          <w:spacing w:val="-3"/>
          <w:sz w:val="18"/>
        </w:rPr>
        <w:t> </w:t>
      </w:r>
      <w:r>
        <w:rPr>
          <w:sz w:val="18"/>
        </w:rPr>
        <w:t>(FX) and</w:t>
      </w:r>
      <w:r>
        <w:rPr>
          <w:spacing w:val="-1"/>
          <w:sz w:val="18"/>
        </w:rPr>
        <w:t> </w:t>
      </w:r>
      <w:r>
        <w:rPr>
          <w:sz w:val="18"/>
        </w:rPr>
        <w:t>the</w:t>
      </w:r>
      <w:r>
        <w:rPr>
          <w:spacing w:val="-1"/>
          <w:sz w:val="18"/>
        </w:rPr>
        <w:t> </w:t>
      </w:r>
      <w:r>
        <w:rPr>
          <w:sz w:val="18"/>
        </w:rPr>
        <w:t>pivot</w:t>
      </w:r>
      <w:r>
        <w:rPr>
          <w:spacing w:val="-1"/>
          <w:sz w:val="18"/>
        </w:rPr>
        <w:t> </w:t>
      </w:r>
      <w:r>
        <w:rPr>
          <w:sz w:val="18"/>
        </w:rPr>
        <w:t>stile</w:t>
      </w:r>
      <w:r>
        <w:rPr>
          <w:spacing w:val="-1"/>
          <w:sz w:val="18"/>
        </w:rPr>
        <w:t> </w:t>
      </w:r>
      <w:r>
        <w:rPr>
          <w:sz w:val="18"/>
        </w:rPr>
        <w:t>of</w:t>
      </w:r>
      <w:r>
        <w:rPr>
          <w:spacing w:val="-6"/>
          <w:sz w:val="18"/>
        </w:rPr>
        <w:t> </w:t>
      </w:r>
      <w:r>
        <w:rPr>
          <w:sz w:val="18"/>
        </w:rPr>
        <w:t>the</w:t>
      </w:r>
      <w:r>
        <w:rPr>
          <w:spacing w:val="-2"/>
          <w:sz w:val="18"/>
        </w:rPr>
        <w:t> </w:t>
      </w:r>
      <w:r>
        <w:rPr>
          <w:sz w:val="18"/>
        </w:rPr>
        <w:t>sidelite</w:t>
      </w:r>
      <w:r>
        <w:rPr>
          <w:spacing w:val="-1"/>
          <w:sz w:val="18"/>
        </w:rPr>
        <w:t> </w:t>
      </w:r>
      <w:r>
        <w:rPr>
          <w:spacing w:val="-2"/>
          <w:sz w:val="18"/>
        </w:rPr>
        <w:t>(FS).</w:t>
      </w:r>
    </w:p>
    <w:p>
      <w:pPr>
        <w:pStyle w:val="BodyText"/>
      </w:pPr>
    </w:p>
    <w:p>
      <w:pPr>
        <w:pStyle w:val="BodyText"/>
        <w:ind w:left="839" w:right="229"/>
      </w:pPr>
      <w:r>
        <w:rPr/>
        <w:t>5a) The FX door(s) will incorporate a two-point lock securing the lead stile to the header and to the threshold.</w:t>
      </w:r>
      <w:r>
        <w:rPr>
          <w:spacing w:val="40"/>
        </w:rPr>
        <w:t> </w:t>
      </w:r>
      <w:r>
        <w:rPr/>
        <w:t>The FS sidelite(s) will</w:t>
      </w:r>
      <w:r>
        <w:rPr>
          <w:spacing w:val="-2"/>
        </w:rPr>
        <w:t> </w:t>
      </w:r>
      <w:r>
        <w:rPr/>
        <w:t>include</w:t>
      </w:r>
      <w:r>
        <w:rPr>
          <w:spacing w:val="-1"/>
        </w:rPr>
        <w:t> </w:t>
      </w:r>
      <w:r>
        <w:rPr/>
        <w:t>additional</w:t>
      </w:r>
      <w:r>
        <w:rPr>
          <w:spacing w:val="-2"/>
        </w:rPr>
        <w:t> </w:t>
      </w:r>
      <w:r>
        <w:rPr/>
        <w:t>two-point</w:t>
      </w:r>
      <w:r>
        <w:rPr>
          <w:spacing w:val="-1"/>
        </w:rPr>
        <w:t> </w:t>
      </w:r>
      <w:r>
        <w:rPr/>
        <w:t>locking</w:t>
      </w:r>
      <w:r>
        <w:rPr>
          <w:spacing w:val="-1"/>
        </w:rPr>
        <w:t> </w:t>
      </w:r>
      <w:r>
        <w:rPr/>
        <w:t>to</w:t>
      </w:r>
      <w:r>
        <w:rPr>
          <w:spacing w:val="-5"/>
        </w:rPr>
        <w:t> </w:t>
      </w:r>
      <w:r>
        <w:rPr/>
        <w:t>the</w:t>
      </w:r>
      <w:r>
        <w:rPr>
          <w:spacing w:val="-1"/>
        </w:rPr>
        <w:t> </w:t>
      </w:r>
      <w:r>
        <w:rPr/>
        <w:t>header</w:t>
      </w:r>
      <w:r>
        <w:rPr>
          <w:spacing w:val="-2"/>
        </w:rPr>
        <w:t> </w:t>
      </w:r>
      <w:r>
        <w:rPr/>
        <w:t>and</w:t>
      </w:r>
      <w:r>
        <w:rPr>
          <w:spacing w:val="-1"/>
        </w:rPr>
        <w:t> </w:t>
      </w:r>
      <w:r>
        <w:rPr/>
        <w:t>to</w:t>
      </w:r>
      <w:r>
        <w:rPr>
          <w:spacing w:val="-2"/>
        </w:rPr>
        <w:t> </w:t>
      </w:r>
      <w:r>
        <w:rPr/>
        <w:t>the</w:t>
      </w:r>
      <w:r>
        <w:rPr>
          <w:spacing w:val="-4"/>
        </w:rPr>
        <w:t> </w:t>
      </w:r>
      <w:r>
        <w:rPr/>
        <w:t>threshold.</w:t>
      </w:r>
      <w:r>
        <w:rPr>
          <w:spacing w:val="40"/>
        </w:rPr>
        <w:t> </w:t>
      </w:r>
      <w:r>
        <w:rPr/>
        <w:t>The</w:t>
      </w:r>
      <w:r>
        <w:rPr>
          <w:spacing w:val="-1"/>
        </w:rPr>
        <w:t> </w:t>
      </w:r>
      <w:r>
        <w:rPr/>
        <w:t>FX</w:t>
      </w:r>
      <w:r>
        <w:rPr>
          <w:spacing w:val="-1"/>
        </w:rPr>
        <w:t> </w:t>
      </w:r>
      <w:r>
        <w:rPr/>
        <w:t>door(s) will</w:t>
      </w:r>
      <w:r>
        <w:rPr>
          <w:spacing w:val="-2"/>
        </w:rPr>
        <w:t> </w:t>
      </w:r>
      <w:r>
        <w:rPr/>
        <w:t>incorporate</w:t>
      </w:r>
      <w:r>
        <w:rPr>
          <w:spacing w:val="-1"/>
        </w:rPr>
        <w:t> </w:t>
      </w:r>
      <w:r>
        <w:rPr/>
        <w:t>a key</w:t>
      </w:r>
      <w:r>
        <w:rPr>
          <w:spacing w:val="-2"/>
        </w:rPr>
        <w:t> </w:t>
      </w:r>
      <w:r>
        <w:rPr/>
        <w:t>cylinder</w:t>
      </w:r>
      <w:r>
        <w:rPr>
          <w:spacing w:val="-2"/>
        </w:rPr>
        <w:t> </w:t>
      </w:r>
      <w:r>
        <w:rPr/>
        <w:t>on</w:t>
      </w:r>
      <w:r>
        <w:rPr>
          <w:spacing w:val="-1"/>
        </w:rPr>
        <w:t> </w:t>
      </w:r>
      <w:r>
        <w:rPr/>
        <w:t>the</w:t>
      </w:r>
      <w:r>
        <w:rPr>
          <w:spacing w:val="-4"/>
        </w:rPr>
        <w:t> </w:t>
      </w:r>
      <w:r>
        <w:rPr/>
        <w:t>exterior</w:t>
      </w:r>
      <w:r>
        <w:rPr>
          <w:spacing w:val="-2"/>
        </w:rPr>
        <w:t> </w:t>
      </w:r>
      <w:r>
        <w:rPr/>
        <w:t>and</w:t>
      </w:r>
      <w:r>
        <w:rPr>
          <w:spacing w:val="-1"/>
        </w:rPr>
        <w:t> </w:t>
      </w:r>
      <w:r>
        <w:rPr/>
        <w:t>a</w:t>
      </w:r>
      <w:r>
        <w:rPr>
          <w:spacing w:val="-3"/>
        </w:rPr>
        <w:t> </w:t>
      </w:r>
      <w:r>
        <w:rPr/>
        <w:t>thumb</w:t>
      </w:r>
      <w:r>
        <w:rPr>
          <w:spacing w:val="-3"/>
        </w:rPr>
        <w:t> </w:t>
      </w:r>
      <w:r>
        <w:rPr/>
        <w:t>turn</w:t>
      </w:r>
      <w:r>
        <w:rPr>
          <w:spacing w:val="-1"/>
        </w:rPr>
        <w:t> </w:t>
      </w:r>
      <w:r>
        <w:rPr/>
        <w:t>on</w:t>
      </w:r>
      <w:r>
        <w:rPr>
          <w:spacing w:val="-2"/>
        </w:rPr>
        <w:t> </w:t>
      </w:r>
      <w:r>
        <w:rPr/>
        <w:t>the</w:t>
      </w:r>
      <w:r>
        <w:rPr>
          <w:spacing w:val="-4"/>
        </w:rPr>
        <w:t> </w:t>
      </w:r>
      <w:r>
        <w:rPr/>
        <w:t>interior</w:t>
      </w:r>
      <w:r>
        <w:rPr>
          <w:spacing w:val="-2"/>
        </w:rPr>
        <w:t> </w:t>
      </w:r>
      <w:r>
        <w:rPr/>
        <w:t>in</w:t>
      </w:r>
      <w:r>
        <w:rPr>
          <w:spacing w:val="-1"/>
        </w:rPr>
        <w:t> </w:t>
      </w:r>
      <w:r>
        <w:rPr/>
        <w:t>accordance</w:t>
      </w:r>
      <w:r>
        <w:rPr>
          <w:spacing w:val="-2"/>
        </w:rPr>
        <w:t> </w:t>
      </w:r>
      <w:r>
        <w:rPr/>
        <w:t>with</w:t>
      </w:r>
      <w:r>
        <w:rPr>
          <w:spacing w:val="-1"/>
        </w:rPr>
        <w:t> </w:t>
      </w:r>
      <w:r>
        <w:rPr/>
        <w:t>NFPA</w:t>
      </w:r>
      <w:r>
        <w:rPr>
          <w:spacing w:val="-2"/>
        </w:rPr>
        <w:t> </w:t>
      </w:r>
      <w:r>
        <w:rPr/>
        <w:t>101.</w:t>
      </w:r>
      <w:r>
        <w:rPr>
          <w:spacing w:val="40"/>
        </w:rPr>
        <w:t> </w:t>
      </w:r>
      <w:r>
        <w:rPr/>
        <w:t>An</w:t>
      </w:r>
      <w:r>
        <w:rPr>
          <w:spacing w:val="-1"/>
        </w:rPr>
        <w:t> </w:t>
      </w:r>
      <w:r>
        <w:rPr/>
        <w:t>optional</w:t>
      </w:r>
      <w:r>
        <w:rPr>
          <w:spacing w:val="-2"/>
        </w:rPr>
        <w:t> </w:t>
      </w:r>
      <w:r>
        <w:rPr/>
        <w:t>Adams-Rite</w:t>
      </w:r>
      <w:r>
        <w:rPr>
          <w:spacing w:val="-1"/>
        </w:rPr>
        <w:t> </w:t>
      </w:r>
      <w:r>
        <w:rPr/>
        <w:t>4550 lever may be substituted for the interior thumb turn.</w:t>
      </w:r>
    </w:p>
    <w:p>
      <w:pPr>
        <w:pStyle w:val="BodyText"/>
        <w:spacing w:before="1"/>
      </w:pPr>
    </w:p>
    <w:p>
      <w:pPr>
        <w:pStyle w:val="BodyText"/>
        <w:ind w:left="839" w:right="229"/>
      </w:pPr>
      <w:r>
        <w:rPr/>
        <w:t>5b)</w:t>
      </w:r>
      <w:r>
        <w:rPr>
          <w:spacing w:val="-1"/>
        </w:rPr>
        <w:t> </w:t>
      </w:r>
      <w:r>
        <w:rPr/>
        <w:t>The</w:t>
      </w:r>
      <w:r>
        <w:rPr>
          <w:spacing w:val="-5"/>
        </w:rPr>
        <w:t> </w:t>
      </w:r>
      <w:r>
        <w:rPr/>
        <w:t>door</w:t>
      </w:r>
      <w:r>
        <w:rPr>
          <w:spacing w:val="-3"/>
        </w:rPr>
        <w:t> </w:t>
      </w:r>
      <w:r>
        <w:rPr/>
        <w:t>panel</w:t>
      </w:r>
      <w:r>
        <w:rPr>
          <w:spacing w:val="-3"/>
        </w:rPr>
        <w:t> </w:t>
      </w:r>
      <w:r>
        <w:rPr/>
        <w:t>may</w:t>
      </w:r>
      <w:r>
        <w:rPr>
          <w:spacing w:val="-3"/>
        </w:rPr>
        <w:t> </w:t>
      </w:r>
      <w:r>
        <w:rPr/>
        <w:t>be</w:t>
      </w:r>
      <w:r>
        <w:rPr>
          <w:spacing w:val="-5"/>
        </w:rPr>
        <w:t> </w:t>
      </w:r>
      <w:r>
        <w:rPr/>
        <w:t>broken</w:t>
      </w:r>
      <w:r>
        <w:rPr>
          <w:spacing w:val="-2"/>
        </w:rPr>
        <w:t> </w:t>
      </w:r>
      <w:r>
        <w:rPr/>
        <w:t>outward</w:t>
      </w:r>
      <w:r>
        <w:rPr>
          <w:spacing w:val="-2"/>
        </w:rPr>
        <w:t> </w:t>
      </w:r>
      <w:r>
        <w:rPr/>
        <w:t>at</w:t>
      </w:r>
      <w:r>
        <w:rPr>
          <w:spacing w:val="-2"/>
        </w:rPr>
        <w:t> </w:t>
      </w:r>
      <w:r>
        <w:rPr/>
        <w:t>any</w:t>
      </w:r>
      <w:r>
        <w:rPr>
          <w:spacing w:val="-3"/>
        </w:rPr>
        <w:t> </w:t>
      </w:r>
      <w:r>
        <w:rPr/>
        <w:t>point</w:t>
      </w:r>
      <w:r>
        <w:rPr>
          <w:spacing w:val="-2"/>
        </w:rPr>
        <w:t> </w:t>
      </w:r>
      <w:r>
        <w:rPr/>
        <w:t>during</w:t>
      </w:r>
      <w:r>
        <w:rPr>
          <w:spacing w:val="-2"/>
        </w:rPr>
        <w:t> </w:t>
      </w:r>
      <w:r>
        <w:rPr/>
        <w:t>the</w:t>
      </w:r>
      <w:r>
        <w:rPr>
          <w:spacing w:val="-2"/>
        </w:rPr>
        <w:t> </w:t>
      </w:r>
      <w:r>
        <w:rPr/>
        <w:t>opening</w:t>
      </w:r>
      <w:r>
        <w:rPr>
          <w:spacing w:val="-4"/>
        </w:rPr>
        <w:t> </w:t>
      </w:r>
      <w:r>
        <w:rPr/>
        <w:t>or</w:t>
      </w:r>
      <w:r>
        <w:rPr>
          <w:spacing w:val="-3"/>
        </w:rPr>
        <w:t> </w:t>
      </w:r>
      <w:r>
        <w:rPr/>
        <w:t>closing</w:t>
      </w:r>
      <w:r>
        <w:rPr>
          <w:spacing w:val="-2"/>
        </w:rPr>
        <w:t> </w:t>
      </w:r>
      <w:r>
        <w:rPr/>
        <w:t>cycle</w:t>
      </w:r>
      <w:r>
        <w:rPr>
          <w:spacing w:val="-2"/>
        </w:rPr>
        <w:t> </w:t>
      </w:r>
      <w:r>
        <w:rPr/>
        <w:t>allowing</w:t>
      </w:r>
      <w:r>
        <w:rPr>
          <w:spacing w:val="-2"/>
        </w:rPr>
        <w:t> </w:t>
      </w:r>
      <w:r>
        <w:rPr/>
        <w:t>for</w:t>
      </w:r>
      <w:r>
        <w:rPr>
          <w:spacing w:val="-3"/>
        </w:rPr>
        <w:t> </w:t>
      </w:r>
      <w:r>
        <w:rPr/>
        <w:t>emergency</w:t>
      </w:r>
      <w:r>
        <w:rPr>
          <w:spacing w:val="-2"/>
        </w:rPr>
        <w:t> </w:t>
      </w:r>
      <w:r>
        <w:rPr/>
        <w:t>egress in compliance with NFPA 101.</w:t>
      </w:r>
      <w:r>
        <w:rPr>
          <w:spacing w:val="40"/>
        </w:rPr>
        <w:t> </w:t>
      </w:r>
      <w:r>
        <w:rPr/>
        <w:t>The door panel in the breakout mode disconnects the power to the computerized control circuit inhibiting automatic door operation.</w:t>
      </w:r>
      <w:r>
        <w:rPr>
          <w:spacing w:val="40"/>
        </w:rPr>
        <w:t> </w:t>
      </w:r>
      <w:r>
        <w:rPr/>
        <w:t>The control circuit will automatically reset when the door panel re-engages.</w:t>
      </w:r>
    </w:p>
    <w:p>
      <w:pPr>
        <w:pStyle w:val="Heading2"/>
        <w:numPr>
          <w:ilvl w:val="1"/>
          <w:numId w:val="2"/>
        </w:numPr>
        <w:tabs>
          <w:tab w:pos="554" w:val="left" w:leader="none"/>
        </w:tabs>
        <w:spacing w:line="209" w:lineRule="exact" w:before="208" w:after="0"/>
        <w:ind w:left="554" w:right="0" w:hanging="435"/>
        <w:jc w:val="left"/>
      </w:pPr>
      <w:r>
        <w:rPr/>
        <w:t>ACTIVATING</w:t>
      </w:r>
      <w:r>
        <w:rPr>
          <w:spacing w:val="-1"/>
        </w:rPr>
        <w:t> </w:t>
      </w:r>
      <w:r>
        <w:rPr>
          <w:spacing w:val="-2"/>
        </w:rPr>
        <w:t>DEVICES</w:t>
      </w:r>
    </w:p>
    <w:p>
      <w:pPr>
        <w:pStyle w:val="ListParagraph"/>
        <w:numPr>
          <w:ilvl w:val="2"/>
          <w:numId w:val="2"/>
        </w:numPr>
        <w:tabs>
          <w:tab w:pos="837" w:val="left" w:leader="none"/>
          <w:tab w:pos="839" w:val="left" w:leader="none"/>
        </w:tabs>
        <w:spacing w:line="240" w:lineRule="auto" w:before="0" w:after="0"/>
        <w:ind w:left="839" w:right="164" w:hanging="360"/>
        <w:jc w:val="left"/>
        <w:rPr>
          <w:sz w:val="18"/>
        </w:rPr>
      </w:pPr>
      <w:r>
        <w:rPr>
          <w:sz w:val="18"/>
        </w:rPr>
        <w:t>Acusensor:</w:t>
      </w:r>
      <w:r>
        <w:rPr>
          <w:spacing w:val="40"/>
          <w:sz w:val="18"/>
        </w:rPr>
        <w:t> </w:t>
      </w:r>
      <w:r>
        <w:rPr>
          <w:sz w:val="18"/>
        </w:rPr>
        <w:t>Manufactured by NABCO ENTRANCES, INC. shall be used for activating and/or a holding device. The Acusensor shall be supplied and installed on one or both sides of operator housing to activate doors for single or two-way traffic.</w:t>
      </w:r>
      <w:r>
        <w:rPr>
          <w:spacing w:val="40"/>
          <w:sz w:val="18"/>
        </w:rPr>
        <w:t> </w:t>
      </w:r>
      <w:r>
        <w:rPr>
          <w:sz w:val="18"/>
        </w:rPr>
        <w:t>Units shall be sealed for protection against dust, moisture, and the elements.</w:t>
      </w:r>
      <w:r>
        <w:rPr>
          <w:spacing w:val="40"/>
          <w:sz w:val="18"/>
        </w:rPr>
        <w:t> </w:t>
      </w:r>
      <w:r>
        <w:rPr>
          <w:sz w:val="18"/>
        </w:rPr>
        <w:t>The Acusensor allows adjustment of detection</w:t>
      </w:r>
      <w:r>
        <w:rPr>
          <w:spacing w:val="-2"/>
          <w:sz w:val="18"/>
        </w:rPr>
        <w:t> </w:t>
      </w:r>
      <w:r>
        <w:rPr>
          <w:sz w:val="18"/>
        </w:rPr>
        <w:t>beam</w:t>
      </w:r>
      <w:r>
        <w:rPr>
          <w:spacing w:val="-3"/>
          <w:sz w:val="18"/>
        </w:rPr>
        <w:t> </w:t>
      </w:r>
      <w:r>
        <w:rPr>
          <w:sz w:val="18"/>
        </w:rPr>
        <w:t>pattern</w:t>
      </w:r>
      <w:r>
        <w:rPr>
          <w:spacing w:val="-2"/>
          <w:sz w:val="18"/>
        </w:rPr>
        <w:t> </w:t>
      </w:r>
      <w:r>
        <w:rPr>
          <w:sz w:val="18"/>
        </w:rPr>
        <w:t>with</w:t>
      </w:r>
      <w:r>
        <w:rPr>
          <w:spacing w:val="-6"/>
          <w:sz w:val="18"/>
        </w:rPr>
        <w:t> </w:t>
      </w:r>
      <w:r>
        <w:rPr>
          <w:sz w:val="18"/>
        </w:rPr>
        <w:t>five</w:t>
      </w:r>
      <w:r>
        <w:rPr>
          <w:spacing w:val="-2"/>
          <w:sz w:val="18"/>
        </w:rPr>
        <w:t> </w:t>
      </w:r>
      <w:r>
        <w:rPr>
          <w:sz w:val="18"/>
        </w:rPr>
        <w:t>selections.</w:t>
      </w:r>
      <w:r>
        <w:rPr>
          <w:spacing w:val="40"/>
          <w:sz w:val="18"/>
        </w:rPr>
        <w:t> </w:t>
      </w:r>
      <w:r>
        <w:rPr>
          <w:sz w:val="18"/>
        </w:rPr>
        <w:t>The</w:t>
      </w:r>
      <w:r>
        <w:rPr>
          <w:spacing w:val="-5"/>
          <w:sz w:val="18"/>
        </w:rPr>
        <w:t> </w:t>
      </w:r>
      <w:r>
        <w:rPr>
          <w:sz w:val="18"/>
        </w:rPr>
        <w:t>Acusensor</w:t>
      </w:r>
      <w:r>
        <w:rPr>
          <w:spacing w:val="-3"/>
          <w:sz w:val="18"/>
        </w:rPr>
        <w:t> </w:t>
      </w:r>
      <w:r>
        <w:rPr>
          <w:sz w:val="18"/>
        </w:rPr>
        <w:t>meets</w:t>
      </w:r>
      <w:r>
        <w:rPr>
          <w:spacing w:val="-3"/>
          <w:sz w:val="18"/>
        </w:rPr>
        <w:t> </w:t>
      </w:r>
      <w:r>
        <w:rPr>
          <w:sz w:val="18"/>
        </w:rPr>
        <w:t>and</w:t>
      </w:r>
      <w:r>
        <w:rPr>
          <w:spacing w:val="-2"/>
          <w:sz w:val="18"/>
        </w:rPr>
        <w:t> </w:t>
      </w:r>
      <w:r>
        <w:rPr>
          <w:sz w:val="18"/>
        </w:rPr>
        <w:t>exceeds</w:t>
      </w:r>
      <w:r>
        <w:rPr>
          <w:spacing w:val="-5"/>
          <w:sz w:val="18"/>
        </w:rPr>
        <w:t> </w:t>
      </w:r>
      <w:r>
        <w:rPr>
          <w:sz w:val="18"/>
        </w:rPr>
        <w:t>the</w:t>
      </w:r>
      <w:r>
        <w:rPr>
          <w:spacing w:val="-2"/>
          <w:sz w:val="18"/>
        </w:rPr>
        <w:t> </w:t>
      </w:r>
      <w:r>
        <w:rPr>
          <w:sz w:val="18"/>
        </w:rPr>
        <w:t>ANSI</w:t>
      </w:r>
      <w:r>
        <w:rPr>
          <w:spacing w:val="-6"/>
          <w:sz w:val="18"/>
        </w:rPr>
        <w:t> </w:t>
      </w:r>
      <w:r>
        <w:rPr>
          <w:sz w:val="18"/>
        </w:rPr>
        <w:t>A156.10</w:t>
      </w:r>
      <w:r>
        <w:rPr>
          <w:spacing w:val="-3"/>
          <w:sz w:val="18"/>
        </w:rPr>
        <w:t> </w:t>
      </w:r>
      <w:r>
        <w:rPr>
          <w:sz w:val="18"/>
        </w:rPr>
        <w:t>Standards.</w:t>
      </w:r>
      <w:r>
        <w:rPr>
          <w:spacing w:val="40"/>
          <w:sz w:val="18"/>
        </w:rPr>
        <w:t> </w:t>
      </w:r>
      <w:r>
        <w:rPr>
          <w:sz w:val="18"/>
        </w:rPr>
        <w:t>The</w:t>
      </w:r>
      <w:r>
        <w:rPr>
          <w:spacing w:val="-2"/>
          <w:sz w:val="18"/>
        </w:rPr>
        <w:t> </w:t>
      </w:r>
      <w:r>
        <w:rPr>
          <w:sz w:val="18"/>
        </w:rPr>
        <w:t>Acuvision sensor shall be used on fold side of panels for threshold protection.</w:t>
      </w:r>
    </w:p>
    <w:p>
      <w:pPr>
        <w:spacing w:after="0" w:line="240" w:lineRule="auto"/>
        <w:jc w:val="left"/>
        <w:rPr>
          <w:sz w:val="18"/>
        </w:rPr>
        <w:sectPr>
          <w:pgSz w:w="12240" w:h="15840"/>
          <w:pgMar w:header="487" w:footer="715" w:top="1780" w:bottom="940" w:left="600" w:right="600"/>
        </w:sectPr>
      </w:pPr>
    </w:p>
    <w:p>
      <w:pPr>
        <w:pStyle w:val="ListParagraph"/>
        <w:numPr>
          <w:ilvl w:val="2"/>
          <w:numId w:val="2"/>
        </w:numPr>
        <w:tabs>
          <w:tab w:pos="838" w:val="left" w:leader="none"/>
          <w:tab w:pos="840" w:val="left" w:leader="none"/>
        </w:tabs>
        <w:spacing w:line="242" w:lineRule="auto" w:before="90" w:after="0"/>
        <w:ind w:left="840" w:right="678" w:hanging="360"/>
        <w:jc w:val="left"/>
        <w:rPr>
          <w:sz w:val="18"/>
        </w:rPr>
      </w:pPr>
      <w:r>
        <w:rPr>
          <w:sz w:val="18"/>
        </w:rPr>
        <w:t>Wall</w:t>
      </w:r>
      <w:r>
        <w:rPr>
          <w:spacing w:val="-3"/>
          <w:sz w:val="18"/>
        </w:rPr>
        <w:t> </w:t>
      </w:r>
      <w:r>
        <w:rPr>
          <w:sz w:val="18"/>
        </w:rPr>
        <w:t>Switches:</w:t>
      </w:r>
      <w:r>
        <w:rPr>
          <w:spacing w:val="-1"/>
          <w:sz w:val="18"/>
        </w:rPr>
        <w:t> </w:t>
      </w:r>
      <w:r>
        <w:rPr>
          <w:sz w:val="18"/>
        </w:rPr>
        <w:t>6",</w:t>
      </w:r>
      <w:r>
        <w:rPr>
          <w:spacing w:val="-1"/>
          <w:sz w:val="18"/>
        </w:rPr>
        <w:t> </w:t>
      </w:r>
      <w:r>
        <w:rPr>
          <w:sz w:val="18"/>
        </w:rPr>
        <w:t>4-1/2”</w:t>
      </w:r>
      <w:r>
        <w:rPr>
          <w:spacing w:val="-3"/>
          <w:sz w:val="18"/>
        </w:rPr>
        <w:t> </w:t>
      </w:r>
      <w:r>
        <w:rPr>
          <w:sz w:val="18"/>
        </w:rPr>
        <w:t>diameter</w:t>
      </w:r>
      <w:r>
        <w:rPr>
          <w:spacing w:val="-3"/>
          <w:sz w:val="18"/>
        </w:rPr>
        <w:t> </w:t>
      </w:r>
      <w:r>
        <w:rPr>
          <w:sz w:val="18"/>
        </w:rPr>
        <w:t>stainless</w:t>
      </w:r>
      <w:r>
        <w:rPr>
          <w:spacing w:val="-3"/>
          <w:sz w:val="18"/>
        </w:rPr>
        <w:t> </w:t>
      </w:r>
      <w:r>
        <w:rPr>
          <w:sz w:val="18"/>
        </w:rPr>
        <w:t>steel</w:t>
      </w:r>
      <w:r>
        <w:rPr>
          <w:spacing w:val="-3"/>
          <w:sz w:val="18"/>
        </w:rPr>
        <w:t> </w:t>
      </w:r>
      <w:r>
        <w:rPr>
          <w:sz w:val="18"/>
        </w:rPr>
        <w:t>surface or</w:t>
      </w:r>
      <w:r>
        <w:rPr>
          <w:spacing w:val="-3"/>
          <w:sz w:val="18"/>
        </w:rPr>
        <w:t> </w:t>
      </w:r>
      <w:r>
        <w:rPr>
          <w:sz w:val="18"/>
        </w:rPr>
        <w:t>flush</w:t>
      </w:r>
      <w:r>
        <w:rPr>
          <w:spacing w:val="-2"/>
          <w:sz w:val="18"/>
        </w:rPr>
        <w:t> </w:t>
      </w:r>
      <w:r>
        <w:rPr>
          <w:sz w:val="18"/>
        </w:rPr>
        <w:t>mounted,</w:t>
      </w:r>
      <w:r>
        <w:rPr>
          <w:spacing w:val="-1"/>
          <w:sz w:val="18"/>
        </w:rPr>
        <w:t> </w:t>
      </w:r>
      <w:r>
        <w:rPr>
          <w:sz w:val="18"/>
        </w:rPr>
        <w:t>engraved</w:t>
      </w:r>
      <w:r>
        <w:rPr>
          <w:spacing w:val="-2"/>
          <w:sz w:val="18"/>
        </w:rPr>
        <w:t> </w:t>
      </w:r>
      <w:r>
        <w:rPr>
          <w:sz w:val="18"/>
        </w:rPr>
        <w:t>or</w:t>
      </w:r>
      <w:r>
        <w:rPr>
          <w:spacing w:val="-5"/>
          <w:sz w:val="18"/>
        </w:rPr>
        <w:t> </w:t>
      </w:r>
      <w:r>
        <w:rPr>
          <w:sz w:val="18"/>
        </w:rPr>
        <w:t>plain,</w:t>
      </w:r>
      <w:r>
        <w:rPr>
          <w:spacing w:val="-1"/>
          <w:sz w:val="18"/>
        </w:rPr>
        <w:t> </w:t>
      </w:r>
      <w:r>
        <w:rPr>
          <w:sz w:val="18"/>
        </w:rPr>
        <w:t>as</w:t>
      </w:r>
      <w:r>
        <w:rPr>
          <w:spacing w:val="-3"/>
          <w:sz w:val="18"/>
        </w:rPr>
        <w:t> </w:t>
      </w:r>
      <w:r>
        <w:rPr>
          <w:sz w:val="18"/>
        </w:rPr>
        <w:t>provided</w:t>
      </w:r>
      <w:r>
        <w:rPr>
          <w:spacing w:val="-2"/>
          <w:sz w:val="18"/>
        </w:rPr>
        <w:t> </w:t>
      </w:r>
      <w:r>
        <w:rPr>
          <w:sz w:val="18"/>
        </w:rPr>
        <w:t>by</w:t>
      </w:r>
      <w:r>
        <w:rPr>
          <w:spacing w:val="-5"/>
          <w:sz w:val="18"/>
        </w:rPr>
        <w:t> </w:t>
      </w:r>
      <w:r>
        <w:rPr>
          <w:sz w:val="18"/>
        </w:rPr>
        <w:t>NABCO ENTRANCES INC.</w:t>
      </w:r>
    </w:p>
    <w:p>
      <w:pPr>
        <w:pStyle w:val="ListParagraph"/>
        <w:numPr>
          <w:ilvl w:val="2"/>
          <w:numId w:val="2"/>
        </w:numPr>
        <w:tabs>
          <w:tab w:pos="839" w:val="left" w:leader="none"/>
        </w:tabs>
        <w:spacing w:line="240" w:lineRule="auto" w:before="206" w:after="0"/>
        <w:ind w:left="839" w:right="0" w:hanging="359"/>
        <w:jc w:val="left"/>
        <w:rPr>
          <w:sz w:val="18"/>
        </w:rPr>
      </w:pPr>
      <w:r>
        <w:rPr>
          <w:sz w:val="18"/>
        </w:rPr>
        <w:t>Optional</w:t>
      </w:r>
      <w:r>
        <w:rPr>
          <w:spacing w:val="-3"/>
          <w:sz w:val="18"/>
        </w:rPr>
        <w:t> </w:t>
      </w:r>
      <w:r>
        <w:rPr>
          <w:sz w:val="18"/>
        </w:rPr>
        <w:t>activators</w:t>
      </w:r>
      <w:r>
        <w:rPr>
          <w:spacing w:val="-3"/>
          <w:sz w:val="18"/>
        </w:rPr>
        <w:t> </w:t>
      </w:r>
      <w:r>
        <w:rPr>
          <w:sz w:val="18"/>
        </w:rPr>
        <w:t>are</w:t>
      </w:r>
      <w:r>
        <w:rPr>
          <w:spacing w:val="-2"/>
          <w:sz w:val="18"/>
        </w:rPr>
        <w:t> </w:t>
      </w:r>
      <w:r>
        <w:rPr>
          <w:sz w:val="18"/>
        </w:rPr>
        <w:t>available</w:t>
      </w:r>
      <w:r>
        <w:rPr>
          <w:spacing w:val="-2"/>
          <w:sz w:val="18"/>
        </w:rPr>
        <w:t> </w:t>
      </w:r>
      <w:r>
        <w:rPr>
          <w:sz w:val="18"/>
        </w:rPr>
        <w:t>-</w:t>
      </w:r>
      <w:r>
        <w:rPr>
          <w:spacing w:val="-1"/>
          <w:sz w:val="18"/>
        </w:rPr>
        <w:t> </w:t>
      </w:r>
      <w:r>
        <w:rPr>
          <w:sz w:val="18"/>
        </w:rPr>
        <w:t>See</w:t>
      </w:r>
      <w:r>
        <w:rPr>
          <w:spacing w:val="-2"/>
          <w:sz w:val="18"/>
        </w:rPr>
        <w:t> </w:t>
      </w:r>
      <w:r>
        <w:rPr>
          <w:sz w:val="18"/>
        </w:rPr>
        <w:t>Product</w:t>
      </w:r>
      <w:r>
        <w:rPr>
          <w:spacing w:val="-3"/>
          <w:sz w:val="18"/>
        </w:rPr>
        <w:t> </w:t>
      </w:r>
      <w:r>
        <w:rPr>
          <w:spacing w:val="-2"/>
          <w:sz w:val="18"/>
        </w:rPr>
        <w:t>Catalog.</w:t>
      </w:r>
    </w:p>
    <w:p>
      <w:pPr>
        <w:pStyle w:val="BodyText"/>
      </w:pPr>
    </w:p>
    <w:p>
      <w:pPr>
        <w:pStyle w:val="Heading2"/>
        <w:spacing w:line="240" w:lineRule="auto"/>
        <w:ind w:left="119" w:firstLine="0"/>
      </w:pPr>
      <w:r>
        <w:rPr/>
        <w:t>PART</w:t>
      </w:r>
      <w:r>
        <w:rPr>
          <w:spacing w:val="-3"/>
        </w:rPr>
        <w:t> </w:t>
      </w:r>
      <w:r>
        <w:rPr/>
        <w:t>3-</w:t>
      </w:r>
      <w:r>
        <w:rPr>
          <w:spacing w:val="-2"/>
        </w:rPr>
        <w:t>EXECUTION</w:t>
      </w:r>
    </w:p>
    <w:p>
      <w:pPr>
        <w:pStyle w:val="ListParagraph"/>
        <w:numPr>
          <w:ilvl w:val="1"/>
          <w:numId w:val="4"/>
        </w:numPr>
        <w:tabs>
          <w:tab w:pos="557" w:val="left" w:leader="none"/>
        </w:tabs>
        <w:spacing w:line="209" w:lineRule="exact" w:before="209" w:after="0"/>
        <w:ind w:left="557" w:right="0" w:hanging="438"/>
        <w:jc w:val="left"/>
        <w:rPr>
          <w:b/>
          <w:sz w:val="18"/>
        </w:rPr>
      </w:pPr>
      <w:r>
        <w:rPr>
          <w:b/>
          <w:spacing w:val="-2"/>
          <w:sz w:val="18"/>
        </w:rPr>
        <w:t>INSTALLATION</w:t>
      </w:r>
    </w:p>
    <w:p>
      <w:pPr>
        <w:pStyle w:val="ListParagraph"/>
        <w:numPr>
          <w:ilvl w:val="2"/>
          <w:numId w:val="4"/>
        </w:numPr>
        <w:tabs>
          <w:tab w:pos="837" w:val="left" w:leader="none"/>
          <w:tab w:pos="839" w:val="left" w:leader="none"/>
        </w:tabs>
        <w:spacing w:line="240" w:lineRule="auto" w:before="0" w:after="0"/>
        <w:ind w:left="839" w:right="252" w:hanging="360"/>
        <w:jc w:val="left"/>
        <w:rPr>
          <w:sz w:val="18"/>
        </w:rPr>
      </w:pPr>
      <w:r>
        <w:rPr>
          <w:sz w:val="18"/>
        </w:rPr>
        <w:t>Door</w:t>
      </w:r>
      <w:r>
        <w:rPr>
          <w:spacing w:val="-4"/>
          <w:sz w:val="18"/>
        </w:rPr>
        <w:t> </w:t>
      </w:r>
      <w:r>
        <w:rPr>
          <w:sz w:val="18"/>
        </w:rPr>
        <w:t>equipment</w:t>
      </w:r>
      <w:r>
        <w:rPr>
          <w:spacing w:val="-3"/>
          <w:sz w:val="18"/>
        </w:rPr>
        <w:t> </w:t>
      </w:r>
      <w:r>
        <w:rPr>
          <w:sz w:val="18"/>
        </w:rPr>
        <w:t>shall</w:t>
      </w:r>
      <w:r>
        <w:rPr>
          <w:spacing w:val="-4"/>
          <w:sz w:val="18"/>
        </w:rPr>
        <w:t> </w:t>
      </w:r>
      <w:r>
        <w:rPr>
          <w:sz w:val="18"/>
        </w:rPr>
        <w:t>be</w:t>
      </w:r>
      <w:r>
        <w:rPr>
          <w:spacing w:val="-3"/>
          <w:sz w:val="18"/>
        </w:rPr>
        <w:t> </w:t>
      </w:r>
      <w:r>
        <w:rPr>
          <w:sz w:val="18"/>
        </w:rPr>
        <w:t>installed</w:t>
      </w:r>
      <w:r>
        <w:rPr>
          <w:spacing w:val="-3"/>
          <w:sz w:val="18"/>
        </w:rPr>
        <w:t> </w:t>
      </w:r>
      <w:r>
        <w:rPr>
          <w:sz w:val="18"/>
        </w:rPr>
        <w:t>by</w:t>
      </w:r>
      <w:r>
        <w:rPr>
          <w:spacing w:val="-4"/>
          <w:sz w:val="18"/>
        </w:rPr>
        <w:t> </w:t>
      </w:r>
      <w:r>
        <w:rPr>
          <w:sz w:val="18"/>
        </w:rPr>
        <w:t>manufacturer-approved,</w:t>
      </w:r>
      <w:r>
        <w:rPr>
          <w:spacing w:val="-2"/>
          <w:sz w:val="18"/>
        </w:rPr>
        <w:t> </w:t>
      </w:r>
      <w:r>
        <w:rPr>
          <w:sz w:val="18"/>
        </w:rPr>
        <w:t>factory-trained</w:t>
      </w:r>
      <w:r>
        <w:rPr>
          <w:spacing w:val="-3"/>
          <w:sz w:val="18"/>
        </w:rPr>
        <w:t> </w:t>
      </w:r>
      <w:r>
        <w:rPr>
          <w:sz w:val="18"/>
        </w:rPr>
        <w:t>installers</w:t>
      </w:r>
      <w:r>
        <w:rPr>
          <w:spacing w:val="-4"/>
          <w:sz w:val="18"/>
        </w:rPr>
        <w:t> </w:t>
      </w:r>
      <w:r>
        <w:rPr>
          <w:sz w:val="18"/>
        </w:rPr>
        <w:t>in</w:t>
      </w:r>
      <w:r>
        <w:rPr>
          <w:spacing w:val="-3"/>
          <w:sz w:val="18"/>
        </w:rPr>
        <w:t> </w:t>
      </w:r>
      <w:r>
        <w:rPr>
          <w:sz w:val="18"/>
        </w:rPr>
        <w:t>compliance</w:t>
      </w:r>
      <w:r>
        <w:rPr>
          <w:spacing w:val="-3"/>
          <w:sz w:val="18"/>
        </w:rPr>
        <w:t> </w:t>
      </w:r>
      <w:r>
        <w:rPr>
          <w:sz w:val="18"/>
        </w:rPr>
        <w:t>with</w:t>
      </w:r>
      <w:r>
        <w:rPr>
          <w:spacing w:val="-3"/>
          <w:sz w:val="18"/>
        </w:rPr>
        <w:t> </w:t>
      </w:r>
      <w:r>
        <w:rPr>
          <w:sz w:val="18"/>
        </w:rPr>
        <w:t>manufacturer’s recommendations and approved shop drawings.</w:t>
      </w:r>
    </w:p>
    <w:p>
      <w:pPr>
        <w:pStyle w:val="Heading2"/>
        <w:numPr>
          <w:ilvl w:val="1"/>
          <w:numId w:val="4"/>
        </w:numPr>
        <w:tabs>
          <w:tab w:pos="557" w:val="left" w:leader="none"/>
        </w:tabs>
        <w:spacing w:line="209" w:lineRule="exact" w:before="208" w:after="0"/>
        <w:ind w:left="557" w:right="0" w:hanging="438"/>
        <w:jc w:val="left"/>
      </w:pPr>
      <w:r>
        <w:rPr/>
        <w:t>CLEANING</w:t>
      </w:r>
      <w:r>
        <w:rPr>
          <w:spacing w:val="-3"/>
        </w:rPr>
        <w:t> </w:t>
      </w:r>
      <w:r>
        <w:rPr/>
        <w:t>AND</w:t>
      </w:r>
      <w:r>
        <w:rPr>
          <w:spacing w:val="-2"/>
        </w:rPr>
        <w:t> PROTECTION</w:t>
      </w:r>
    </w:p>
    <w:p>
      <w:pPr>
        <w:pStyle w:val="ListParagraph"/>
        <w:numPr>
          <w:ilvl w:val="2"/>
          <w:numId w:val="4"/>
        </w:numPr>
        <w:tabs>
          <w:tab w:pos="837" w:val="left" w:leader="none"/>
          <w:tab w:pos="839" w:val="left" w:leader="none"/>
        </w:tabs>
        <w:spacing w:line="240" w:lineRule="auto" w:before="0" w:after="0"/>
        <w:ind w:left="839" w:right="222" w:hanging="360"/>
        <w:jc w:val="left"/>
        <w:rPr>
          <w:sz w:val="18"/>
        </w:rPr>
      </w:pPr>
      <w:r>
        <w:rPr>
          <w:sz w:val="18"/>
        </w:rPr>
        <w:t>After</w:t>
      </w:r>
      <w:r>
        <w:rPr>
          <w:spacing w:val="-4"/>
          <w:sz w:val="18"/>
        </w:rPr>
        <w:t> </w:t>
      </w:r>
      <w:r>
        <w:rPr>
          <w:sz w:val="18"/>
        </w:rPr>
        <w:t>installation,</w:t>
      </w:r>
      <w:r>
        <w:rPr>
          <w:spacing w:val="-2"/>
          <w:sz w:val="18"/>
        </w:rPr>
        <w:t> </w:t>
      </w:r>
      <w:r>
        <w:rPr>
          <w:sz w:val="18"/>
        </w:rPr>
        <w:t>clean</w:t>
      </w:r>
      <w:r>
        <w:rPr>
          <w:spacing w:val="-3"/>
          <w:sz w:val="18"/>
        </w:rPr>
        <w:t> </w:t>
      </w:r>
      <w:r>
        <w:rPr>
          <w:sz w:val="18"/>
        </w:rPr>
        <w:t>framing</w:t>
      </w:r>
      <w:r>
        <w:rPr>
          <w:spacing w:val="-3"/>
          <w:sz w:val="18"/>
        </w:rPr>
        <w:t> </w:t>
      </w:r>
      <w:r>
        <w:rPr>
          <w:sz w:val="18"/>
        </w:rPr>
        <w:t>members</w:t>
      </w:r>
      <w:r>
        <w:rPr>
          <w:spacing w:val="-4"/>
          <w:sz w:val="18"/>
        </w:rPr>
        <w:t> </w:t>
      </w:r>
      <w:r>
        <w:rPr>
          <w:sz w:val="18"/>
        </w:rPr>
        <w:t>as</w:t>
      </w:r>
      <w:r>
        <w:rPr>
          <w:spacing w:val="-4"/>
          <w:sz w:val="18"/>
        </w:rPr>
        <w:t> </w:t>
      </w:r>
      <w:r>
        <w:rPr>
          <w:sz w:val="18"/>
        </w:rPr>
        <w:t>recommended</w:t>
      </w:r>
      <w:r>
        <w:rPr>
          <w:spacing w:val="-3"/>
          <w:sz w:val="18"/>
        </w:rPr>
        <w:t> </w:t>
      </w:r>
      <w:r>
        <w:rPr>
          <w:sz w:val="18"/>
        </w:rPr>
        <w:t>by</w:t>
      </w:r>
      <w:r>
        <w:rPr>
          <w:spacing w:val="-3"/>
          <w:sz w:val="18"/>
        </w:rPr>
        <w:t> </w:t>
      </w:r>
      <w:r>
        <w:rPr>
          <w:sz w:val="18"/>
        </w:rPr>
        <w:t>manufacturer.</w:t>
      </w:r>
      <w:r>
        <w:rPr>
          <w:spacing w:val="40"/>
          <w:sz w:val="18"/>
        </w:rPr>
        <w:t> </w:t>
      </w:r>
      <w:r>
        <w:rPr>
          <w:sz w:val="18"/>
        </w:rPr>
        <w:t>Aluminum</w:t>
      </w:r>
      <w:r>
        <w:rPr>
          <w:spacing w:val="-6"/>
          <w:sz w:val="18"/>
        </w:rPr>
        <w:t> </w:t>
      </w:r>
      <w:r>
        <w:rPr>
          <w:sz w:val="18"/>
        </w:rPr>
        <w:t>surfaces</w:t>
      </w:r>
      <w:r>
        <w:rPr>
          <w:spacing w:val="-4"/>
          <w:sz w:val="18"/>
        </w:rPr>
        <w:t> </w:t>
      </w:r>
      <w:r>
        <w:rPr>
          <w:sz w:val="18"/>
        </w:rPr>
        <w:t>in</w:t>
      </w:r>
      <w:r>
        <w:rPr>
          <w:spacing w:val="-3"/>
          <w:sz w:val="18"/>
        </w:rPr>
        <w:t> </w:t>
      </w:r>
      <w:r>
        <w:rPr>
          <w:sz w:val="18"/>
        </w:rPr>
        <w:t>contact</w:t>
      </w:r>
      <w:r>
        <w:rPr>
          <w:spacing w:val="-3"/>
          <w:sz w:val="18"/>
        </w:rPr>
        <w:t> </w:t>
      </w:r>
      <w:r>
        <w:rPr>
          <w:sz w:val="18"/>
        </w:rPr>
        <w:t>with</w:t>
      </w:r>
      <w:r>
        <w:rPr>
          <w:spacing w:val="-3"/>
          <w:sz w:val="18"/>
        </w:rPr>
        <w:t> </w:t>
      </w:r>
      <w:r>
        <w:rPr>
          <w:sz w:val="18"/>
        </w:rPr>
        <w:t>masonry, concrete, or steel shall be protected from contact by use of neoprene gaskets where indicated or a coat of bituminous paint to prevent galvanic or corrosive action.</w:t>
      </w:r>
      <w:r>
        <w:rPr>
          <w:spacing w:val="40"/>
          <w:sz w:val="18"/>
        </w:rPr>
        <w:t> </w:t>
      </w:r>
      <w:r>
        <w:rPr>
          <w:sz w:val="18"/>
        </w:rPr>
        <w:t>Advise general contractor to protect unit from damage during subsequent construction activities.</w:t>
      </w:r>
    </w:p>
    <w:p>
      <w:pPr>
        <w:pStyle w:val="BodyText"/>
        <w:spacing w:before="1"/>
      </w:pPr>
    </w:p>
    <w:p>
      <w:pPr>
        <w:pStyle w:val="Heading2"/>
        <w:ind w:left="119" w:firstLine="0"/>
      </w:pPr>
      <w:r>
        <w:rPr/>
        <w:t>*COVER</w:t>
      </w:r>
      <w:r>
        <w:rPr>
          <w:spacing w:val="-5"/>
        </w:rPr>
        <w:t> </w:t>
      </w:r>
      <w:r>
        <w:rPr/>
        <w:t>NOTE</w:t>
      </w:r>
      <w:r>
        <w:rPr>
          <w:spacing w:val="-3"/>
        </w:rPr>
        <w:t> </w:t>
      </w:r>
      <w:r>
        <w:rPr/>
        <w:t>TO</w:t>
      </w:r>
      <w:r>
        <w:rPr>
          <w:spacing w:val="-2"/>
        </w:rPr>
        <w:t> </w:t>
      </w:r>
      <w:r>
        <w:rPr/>
        <w:t>SPECIFICATION</w:t>
      </w:r>
      <w:r>
        <w:rPr>
          <w:spacing w:val="-3"/>
        </w:rPr>
        <w:t> </w:t>
      </w:r>
      <w:r>
        <w:rPr>
          <w:spacing w:val="-2"/>
        </w:rPr>
        <w:t>WRITER</w:t>
      </w:r>
    </w:p>
    <w:p>
      <w:pPr>
        <w:pStyle w:val="ListParagraph"/>
        <w:numPr>
          <w:ilvl w:val="0"/>
          <w:numId w:val="5"/>
        </w:numPr>
        <w:tabs>
          <w:tab w:pos="837" w:val="left" w:leader="none"/>
        </w:tabs>
        <w:spacing w:line="240" w:lineRule="auto" w:before="0" w:after="0"/>
        <w:ind w:left="837" w:right="0" w:hanging="358"/>
        <w:jc w:val="left"/>
        <w:rPr>
          <w:sz w:val="18"/>
        </w:rPr>
      </w:pPr>
      <w:r>
        <w:rPr>
          <w:sz w:val="18"/>
        </w:rPr>
        <w:t>Preparation</w:t>
      </w:r>
      <w:r>
        <w:rPr>
          <w:spacing w:val="-4"/>
          <w:sz w:val="18"/>
        </w:rPr>
        <w:t> </w:t>
      </w:r>
      <w:r>
        <w:rPr>
          <w:sz w:val="18"/>
        </w:rPr>
        <w:t>of</w:t>
      </w:r>
      <w:r>
        <w:rPr>
          <w:spacing w:val="-1"/>
          <w:sz w:val="18"/>
        </w:rPr>
        <w:t> </w:t>
      </w:r>
      <w:r>
        <w:rPr>
          <w:sz w:val="18"/>
        </w:rPr>
        <w:t>a</w:t>
      </w:r>
      <w:r>
        <w:rPr>
          <w:spacing w:val="-2"/>
          <w:sz w:val="18"/>
        </w:rPr>
        <w:t> </w:t>
      </w:r>
      <w:r>
        <w:rPr>
          <w:sz w:val="18"/>
        </w:rPr>
        <w:t>plumb</w:t>
      </w:r>
      <w:r>
        <w:rPr>
          <w:spacing w:val="-2"/>
          <w:sz w:val="18"/>
        </w:rPr>
        <w:t> </w:t>
      </w:r>
      <w:r>
        <w:rPr>
          <w:sz w:val="18"/>
        </w:rPr>
        <w:t>and</w:t>
      </w:r>
      <w:r>
        <w:rPr>
          <w:spacing w:val="-1"/>
          <w:sz w:val="18"/>
        </w:rPr>
        <w:t> </w:t>
      </w:r>
      <w:r>
        <w:rPr>
          <w:sz w:val="18"/>
        </w:rPr>
        <w:t>square</w:t>
      </w:r>
      <w:r>
        <w:rPr>
          <w:spacing w:val="-1"/>
          <w:sz w:val="18"/>
        </w:rPr>
        <w:t> </w:t>
      </w:r>
      <w:r>
        <w:rPr>
          <w:sz w:val="18"/>
        </w:rPr>
        <w:t>opening</w:t>
      </w:r>
      <w:r>
        <w:rPr>
          <w:spacing w:val="-2"/>
          <w:sz w:val="18"/>
        </w:rPr>
        <w:t> </w:t>
      </w:r>
      <w:r>
        <w:rPr>
          <w:sz w:val="18"/>
        </w:rPr>
        <w:t>to</w:t>
      </w:r>
      <w:r>
        <w:rPr>
          <w:spacing w:val="-2"/>
          <w:sz w:val="18"/>
        </w:rPr>
        <w:t> </w:t>
      </w:r>
      <w:r>
        <w:rPr>
          <w:sz w:val="18"/>
        </w:rPr>
        <w:t>receive</w:t>
      </w:r>
      <w:r>
        <w:rPr>
          <w:spacing w:val="-1"/>
          <w:sz w:val="18"/>
        </w:rPr>
        <w:t> </w:t>
      </w:r>
      <w:r>
        <w:rPr>
          <w:sz w:val="18"/>
        </w:rPr>
        <w:t>sliding</w:t>
      </w:r>
      <w:r>
        <w:rPr>
          <w:spacing w:val="-1"/>
          <w:sz w:val="18"/>
        </w:rPr>
        <w:t> </w:t>
      </w:r>
      <w:r>
        <w:rPr>
          <w:sz w:val="18"/>
        </w:rPr>
        <w:t>door</w:t>
      </w:r>
      <w:r>
        <w:rPr>
          <w:spacing w:val="-3"/>
          <w:sz w:val="18"/>
        </w:rPr>
        <w:t> </w:t>
      </w:r>
      <w:r>
        <w:rPr>
          <w:sz w:val="18"/>
        </w:rPr>
        <w:t>equipment</w:t>
      </w:r>
      <w:r>
        <w:rPr>
          <w:spacing w:val="-3"/>
          <w:sz w:val="18"/>
        </w:rPr>
        <w:t> </w:t>
      </w:r>
      <w:r>
        <w:rPr>
          <w:sz w:val="18"/>
        </w:rPr>
        <w:t>with</w:t>
      </w:r>
      <w:r>
        <w:rPr>
          <w:spacing w:val="-1"/>
          <w:sz w:val="18"/>
        </w:rPr>
        <w:t> </w:t>
      </w:r>
      <w:r>
        <w:rPr>
          <w:sz w:val="18"/>
        </w:rPr>
        <w:t>adequate</w:t>
      </w:r>
      <w:r>
        <w:rPr>
          <w:spacing w:val="-1"/>
          <w:sz w:val="18"/>
        </w:rPr>
        <w:t> </w:t>
      </w:r>
      <w:r>
        <w:rPr>
          <w:spacing w:val="-2"/>
          <w:sz w:val="18"/>
        </w:rPr>
        <w:t>support.</w:t>
      </w:r>
    </w:p>
    <w:p>
      <w:pPr>
        <w:pStyle w:val="ListParagraph"/>
        <w:numPr>
          <w:ilvl w:val="0"/>
          <w:numId w:val="5"/>
        </w:numPr>
        <w:tabs>
          <w:tab w:pos="837" w:val="left" w:leader="none"/>
        </w:tabs>
        <w:spacing w:line="240" w:lineRule="auto" w:before="209" w:after="0"/>
        <w:ind w:left="837" w:right="0" w:hanging="358"/>
        <w:jc w:val="left"/>
        <w:rPr>
          <w:sz w:val="18"/>
        </w:rPr>
      </w:pPr>
      <w:r>
        <w:rPr>
          <w:sz w:val="18"/>
        </w:rPr>
        <w:t>Glass</w:t>
      </w:r>
      <w:r>
        <w:rPr>
          <w:spacing w:val="-3"/>
          <w:sz w:val="18"/>
        </w:rPr>
        <w:t> </w:t>
      </w:r>
      <w:r>
        <w:rPr>
          <w:sz w:val="18"/>
        </w:rPr>
        <w:t>and</w:t>
      </w:r>
      <w:r>
        <w:rPr>
          <w:spacing w:val="-2"/>
          <w:sz w:val="18"/>
        </w:rPr>
        <w:t> </w:t>
      </w:r>
      <w:r>
        <w:rPr>
          <w:sz w:val="18"/>
        </w:rPr>
        <w:t>glazing</w:t>
      </w:r>
      <w:r>
        <w:rPr>
          <w:spacing w:val="-1"/>
          <w:sz w:val="18"/>
        </w:rPr>
        <w:t> </w:t>
      </w:r>
      <w:r>
        <w:rPr>
          <w:sz w:val="18"/>
        </w:rPr>
        <w:t>shall</w:t>
      </w:r>
      <w:r>
        <w:rPr>
          <w:spacing w:val="-3"/>
          <w:sz w:val="18"/>
        </w:rPr>
        <w:t> </w:t>
      </w:r>
      <w:r>
        <w:rPr>
          <w:sz w:val="18"/>
        </w:rPr>
        <w:t>be</w:t>
      </w:r>
      <w:r>
        <w:rPr>
          <w:spacing w:val="-1"/>
          <w:sz w:val="18"/>
        </w:rPr>
        <w:t> </w:t>
      </w:r>
      <w:r>
        <w:rPr>
          <w:sz w:val="18"/>
        </w:rPr>
        <w:t>described</w:t>
      </w:r>
      <w:r>
        <w:rPr>
          <w:spacing w:val="-2"/>
          <w:sz w:val="18"/>
        </w:rPr>
        <w:t> </w:t>
      </w:r>
      <w:r>
        <w:rPr>
          <w:sz w:val="18"/>
        </w:rPr>
        <w:t>in</w:t>
      </w:r>
      <w:r>
        <w:rPr>
          <w:spacing w:val="-1"/>
          <w:sz w:val="18"/>
        </w:rPr>
        <w:t> </w:t>
      </w:r>
      <w:r>
        <w:rPr>
          <w:sz w:val="18"/>
        </w:rPr>
        <w:t>glazing</w:t>
      </w:r>
      <w:r>
        <w:rPr>
          <w:spacing w:val="-2"/>
          <w:sz w:val="18"/>
        </w:rPr>
        <w:t> </w:t>
      </w:r>
      <w:r>
        <w:rPr>
          <w:sz w:val="18"/>
        </w:rPr>
        <w:t>section</w:t>
      </w:r>
      <w:r>
        <w:rPr>
          <w:spacing w:val="-2"/>
          <w:sz w:val="18"/>
        </w:rPr>
        <w:t> </w:t>
      </w:r>
      <w:r>
        <w:rPr>
          <w:sz w:val="18"/>
        </w:rPr>
        <w:t>of</w:t>
      </w:r>
      <w:r>
        <w:rPr>
          <w:spacing w:val="-1"/>
          <w:sz w:val="18"/>
        </w:rPr>
        <w:t> </w:t>
      </w:r>
      <w:r>
        <w:rPr>
          <w:sz w:val="18"/>
        </w:rPr>
        <w:t>the</w:t>
      </w:r>
      <w:r>
        <w:rPr>
          <w:spacing w:val="-2"/>
          <w:sz w:val="18"/>
        </w:rPr>
        <w:t> </w:t>
      </w:r>
      <w:r>
        <w:rPr>
          <w:sz w:val="18"/>
        </w:rPr>
        <w:t>specifications, door</w:t>
      </w:r>
      <w:r>
        <w:rPr>
          <w:spacing w:val="-3"/>
          <w:sz w:val="18"/>
        </w:rPr>
        <w:t> </w:t>
      </w:r>
      <w:r>
        <w:rPr>
          <w:sz w:val="18"/>
        </w:rPr>
        <w:t>to</w:t>
      </w:r>
      <w:r>
        <w:rPr>
          <w:spacing w:val="-2"/>
          <w:sz w:val="18"/>
        </w:rPr>
        <w:t> </w:t>
      </w:r>
      <w:r>
        <w:rPr>
          <w:sz w:val="18"/>
        </w:rPr>
        <w:t>be</w:t>
      </w:r>
      <w:r>
        <w:rPr>
          <w:spacing w:val="-2"/>
          <w:sz w:val="18"/>
        </w:rPr>
        <w:t> </w:t>
      </w:r>
      <w:r>
        <w:rPr>
          <w:sz w:val="18"/>
        </w:rPr>
        <w:t>glazed</w:t>
      </w:r>
      <w:r>
        <w:rPr>
          <w:spacing w:val="-1"/>
          <w:sz w:val="18"/>
        </w:rPr>
        <w:t> </w:t>
      </w:r>
      <w:r>
        <w:rPr>
          <w:spacing w:val="-2"/>
          <w:sz w:val="18"/>
        </w:rPr>
        <w:t>square.</w:t>
      </w:r>
    </w:p>
    <w:p>
      <w:pPr>
        <w:pStyle w:val="ListParagraph"/>
        <w:numPr>
          <w:ilvl w:val="0"/>
          <w:numId w:val="5"/>
        </w:numPr>
        <w:tabs>
          <w:tab w:pos="839" w:val="left" w:leader="none"/>
        </w:tabs>
        <w:spacing w:line="240" w:lineRule="auto" w:before="208" w:after="0"/>
        <w:ind w:left="839" w:right="889" w:hanging="360"/>
        <w:jc w:val="left"/>
        <w:rPr>
          <w:sz w:val="18"/>
        </w:rPr>
      </w:pPr>
      <w:r>
        <w:rPr>
          <w:sz w:val="18"/>
        </w:rPr>
        <w:t>CONCRETE</w:t>
      </w:r>
      <w:r>
        <w:rPr>
          <w:spacing w:val="-5"/>
          <w:sz w:val="18"/>
        </w:rPr>
        <w:t> </w:t>
      </w:r>
      <w:r>
        <w:rPr>
          <w:sz w:val="18"/>
        </w:rPr>
        <w:t>INSTALLER</w:t>
      </w:r>
      <w:r>
        <w:rPr>
          <w:spacing w:val="-4"/>
          <w:sz w:val="18"/>
        </w:rPr>
        <w:t> </w:t>
      </w:r>
      <w:r>
        <w:rPr>
          <w:sz w:val="18"/>
        </w:rPr>
        <w:t>shall</w:t>
      </w:r>
      <w:r>
        <w:rPr>
          <w:spacing w:val="-3"/>
          <w:sz w:val="18"/>
        </w:rPr>
        <w:t> </w:t>
      </w:r>
      <w:r>
        <w:rPr>
          <w:sz w:val="18"/>
        </w:rPr>
        <w:t>prepare</w:t>
      </w:r>
      <w:r>
        <w:rPr>
          <w:spacing w:val="-2"/>
          <w:sz w:val="18"/>
        </w:rPr>
        <w:t> </w:t>
      </w:r>
      <w:r>
        <w:rPr>
          <w:sz w:val="18"/>
        </w:rPr>
        <w:t>floor</w:t>
      </w:r>
      <w:r>
        <w:rPr>
          <w:spacing w:val="-3"/>
          <w:sz w:val="18"/>
        </w:rPr>
        <w:t> </w:t>
      </w:r>
      <w:r>
        <w:rPr>
          <w:sz w:val="18"/>
        </w:rPr>
        <w:t>at</w:t>
      </w:r>
      <w:r>
        <w:rPr>
          <w:spacing w:val="-2"/>
          <w:sz w:val="18"/>
        </w:rPr>
        <w:t> </w:t>
      </w:r>
      <w:r>
        <w:rPr>
          <w:sz w:val="18"/>
        </w:rPr>
        <w:t>location</w:t>
      </w:r>
      <w:r>
        <w:rPr>
          <w:spacing w:val="-2"/>
          <w:sz w:val="18"/>
        </w:rPr>
        <w:t> </w:t>
      </w:r>
      <w:r>
        <w:rPr>
          <w:sz w:val="18"/>
        </w:rPr>
        <w:t>of</w:t>
      </w:r>
      <w:r>
        <w:rPr>
          <w:spacing w:val="-2"/>
          <w:sz w:val="18"/>
        </w:rPr>
        <w:t> </w:t>
      </w:r>
      <w:r>
        <w:rPr>
          <w:sz w:val="18"/>
        </w:rPr>
        <w:t>entrance</w:t>
      </w:r>
      <w:r>
        <w:rPr>
          <w:spacing w:val="-2"/>
          <w:sz w:val="18"/>
        </w:rPr>
        <w:t> </w:t>
      </w:r>
      <w:r>
        <w:rPr>
          <w:sz w:val="18"/>
        </w:rPr>
        <w:t>system</w:t>
      </w:r>
      <w:r>
        <w:rPr>
          <w:spacing w:val="-3"/>
          <w:sz w:val="18"/>
        </w:rPr>
        <w:t> </w:t>
      </w:r>
      <w:r>
        <w:rPr>
          <w:sz w:val="18"/>
        </w:rPr>
        <w:t>to</w:t>
      </w:r>
      <w:r>
        <w:rPr>
          <w:spacing w:val="-3"/>
          <w:sz w:val="18"/>
        </w:rPr>
        <w:t> </w:t>
      </w:r>
      <w:r>
        <w:rPr>
          <w:sz w:val="18"/>
        </w:rPr>
        <w:t>be</w:t>
      </w:r>
      <w:r>
        <w:rPr>
          <w:spacing w:val="-2"/>
          <w:sz w:val="18"/>
        </w:rPr>
        <w:t> </w:t>
      </w:r>
      <w:r>
        <w:rPr>
          <w:sz w:val="18"/>
        </w:rPr>
        <w:t>level</w:t>
      </w:r>
      <w:r>
        <w:rPr>
          <w:spacing w:val="-3"/>
          <w:sz w:val="18"/>
        </w:rPr>
        <w:t> </w:t>
      </w:r>
      <w:r>
        <w:rPr>
          <w:sz w:val="18"/>
        </w:rPr>
        <w:t>and</w:t>
      </w:r>
      <w:r>
        <w:rPr>
          <w:spacing w:val="-4"/>
          <w:sz w:val="18"/>
        </w:rPr>
        <w:t> </w:t>
      </w:r>
      <w:r>
        <w:rPr>
          <w:sz w:val="18"/>
        </w:rPr>
        <w:t>smooth</w:t>
      </w:r>
      <w:r>
        <w:rPr>
          <w:spacing w:val="-2"/>
          <w:sz w:val="18"/>
        </w:rPr>
        <w:t> </w:t>
      </w:r>
      <w:r>
        <w:rPr>
          <w:sz w:val="18"/>
        </w:rPr>
        <w:t>without</w:t>
      </w:r>
      <w:r>
        <w:rPr>
          <w:spacing w:val="-2"/>
          <w:sz w:val="18"/>
        </w:rPr>
        <w:t> </w:t>
      </w:r>
      <w:r>
        <w:rPr>
          <w:sz w:val="18"/>
        </w:rPr>
        <w:t>changes</w:t>
      </w:r>
      <w:r>
        <w:rPr>
          <w:spacing w:val="-3"/>
          <w:sz w:val="18"/>
        </w:rPr>
        <w:t> </w:t>
      </w:r>
      <w:r>
        <w:rPr>
          <w:sz w:val="18"/>
        </w:rPr>
        <w:t>in elevation between foundation and associated walkways.</w:t>
      </w:r>
    </w:p>
    <w:p>
      <w:pPr>
        <w:pStyle w:val="BodyText"/>
      </w:pPr>
    </w:p>
    <w:p>
      <w:pPr>
        <w:pStyle w:val="BodyText"/>
        <w:spacing w:before="1"/>
      </w:pPr>
    </w:p>
    <w:p>
      <w:pPr>
        <w:spacing w:before="1"/>
        <w:ind w:left="119" w:right="0" w:firstLine="0"/>
        <w:jc w:val="left"/>
        <w:rPr>
          <w:b/>
          <w:sz w:val="18"/>
        </w:rPr>
      </w:pPr>
      <w:r>
        <w:rPr>
          <w:b/>
          <w:sz w:val="18"/>
        </w:rPr>
        <w:t>END</w:t>
      </w:r>
      <w:r>
        <w:rPr>
          <w:b/>
          <w:spacing w:val="-3"/>
          <w:sz w:val="18"/>
        </w:rPr>
        <w:t> </w:t>
      </w:r>
      <w:r>
        <w:rPr>
          <w:b/>
          <w:sz w:val="18"/>
        </w:rPr>
        <w:t>OF</w:t>
      </w:r>
      <w:r>
        <w:rPr>
          <w:b/>
          <w:spacing w:val="1"/>
          <w:sz w:val="18"/>
        </w:rPr>
        <w:t> </w:t>
      </w:r>
      <w:r>
        <w:rPr>
          <w:b/>
          <w:spacing w:val="-2"/>
          <w:sz w:val="18"/>
        </w:rPr>
        <w:t>SECTION</w:t>
      </w:r>
    </w:p>
    <w:sectPr>
      <w:pgSz w:w="12240" w:h="15840"/>
      <w:pgMar w:header="487" w:footer="715" w:top="1780" w:bottom="940" w:left="60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8512">
              <wp:simplePos x="0" y="0"/>
              <wp:positionH relativeFrom="page">
                <wp:posOffset>444500</wp:posOffset>
              </wp:positionH>
              <wp:positionV relativeFrom="page">
                <wp:posOffset>9440772</wp:posOffset>
              </wp:positionV>
              <wp:extent cx="1143635" cy="17272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143635" cy="172720"/>
                      </a:xfrm>
                      <a:prstGeom prst="rect">
                        <a:avLst/>
                      </a:prstGeom>
                    </wps:spPr>
                    <wps:txbx>
                      <w:txbxContent>
                        <w:p>
                          <w:pPr>
                            <w:spacing w:before="19"/>
                            <w:ind w:left="20" w:right="0" w:firstLine="0"/>
                            <w:jc w:val="left"/>
                            <w:rPr>
                              <w:sz w:val="20"/>
                            </w:rPr>
                          </w:pPr>
                          <w:r>
                            <w:rPr>
                              <w:sz w:val="20"/>
                            </w:rPr>
                            <w:t>Revised:</w:t>
                          </w:r>
                          <w:r>
                            <w:rPr>
                              <w:spacing w:val="-12"/>
                              <w:sz w:val="20"/>
                            </w:rPr>
                            <w:t> </w:t>
                          </w:r>
                          <w:r>
                            <w:rPr>
                              <w:spacing w:val="-2"/>
                              <w:sz w:val="20"/>
                            </w:rPr>
                            <w:t>3/23/2021</w:t>
                          </w:r>
                        </w:p>
                      </w:txbxContent>
                    </wps:txbx>
                    <wps:bodyPr wrap="square" lIns="0" tIns="0" rIns="0" bIns="0" rtlCol="0">
                      <a:noAutofit/>
                    </wps:bodyPr>
                  </wps:wsp>
                </a:graphicData>
              </a:graphic>
            </wp:anchor>
          </w:drawing>
        </mc:Choice>
        <mc:Fallback>
          <w:pict>
            <v:shape style="position:absolute;margin-left:35pt;margin-top:743.36792pt;width:90.05pt;height:13.6pt;mso-position-horizontal-relative:page;mso-position-vertical-relative:page;z-index:-15827968" type="#_x0000_t202" id="docshape3" filled="false" stroked="false">
              <v:textbox inset="0,0,0,0">
                <w:txbxContent>
                  <w:p>
                    <w:pPr>
                      <w:spacing w:before="19"/>
                      <w:ind w:left="20" w:right="0" w:firstLine="0"/>
                      <w:jc w:val="left"/>
                      <w:rPr>
                        <w:sz w:val="20"/>
                      </w:rPr>
                    </w:pPr>
                    <w:r>
                      <w:rPr>
                        <w:sz w:val="20"/>
                      </w:rPr>
                      <w:t>Revised:</w:t>
                    </w:r>
                    <w:r>
                      <w:rPr>
                        <w:spacing w:val="-12"/>
                        <w:sz w:val="20"/>
                      </w:rPr>
                      <w:t> </w:t>
                    </w:r>
                    <w:r>
                      <w:rPr>
                        <w:spacing w:val="-2"/>
                        <w:sz w:val="20"/>
                      </w:rPr>
                      <w:t>3/23/2021</w:t>
                    </w:r>
                  </w:p>
                </w:txbxContent>
              </v:textbox>
              <w10:wrap type="none"/>
            </v:shape>
          </w:pict>
        </mc:Fallback>
      </mc:AlternateContent>
    </w:r>
    <w:r>
      <w:rPr/>
      <mc:AlternateContent>
        <mc:Choice Requires="wps">
          <w:drawing>
            <wp:anchor distT="0" distB="0" distL="0" distR="0" allowOverlap="1" layoutInCell="1" locked="0" behindDoc="1" simplePos="0" relativeHeight="487489024">
              <wp:simplePos x="0" y="0"/>
              <wp:positionH relativeFrom="page">
                <wp:posOffset>6668412</wp:posOffset>
              </wp:positionH>
              <wp:positionV relativeFrom="page">
                <wp:posOffset>9440772</wp:posOffset>
              </wp:positionV>
              <wp:extent cx="659130" cy="17272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59130" cy="172720"/>
                      </a:xfrm>
                      <a:prstGeom prst="rect">
                        <a:avLst/>
                      </a:prstGeom>
                    </wps:spPr>
                    <wps:txbx>
                      <w:txbxContent>
                        <w:p>
                          <w:pPr>
                            <w:spacing w:before="19"/>
                            <w:ind w:left="20" w:right="0" w:firstLine="0"/>
                            <w:jc w:val="left"/>
                            <w:rPr>
                              <w:sz w:val="20"/>
                            </w:rPr>
                          </w:pPr>
                          <w:r>
                            <w:rPr>
                              <w:sz w:val="20"/>
                            </w:rPr>
                            <w:t>Page</w:t>
                          </w:r>
                          <w:r>
                            <w:rPr>
                              <w:spacing w:val="-4"/>
                              <w:sz w:val="20"/>
                            </w:rPr>
                            <w:t> </w:t>
                          </w:r>
                          <w:r>
                            <w:rPr>
                              <w:sz w:val="20"/>
                            </w:rPr>
                            <w:fldChar w:fldCharType="begin"/>
                          </w:r>
                          <w:r>
                            <w:rPr>
                              <w:sz w:val="20"/>
                            </w:rPr>
                            <w:instrText> PAGE </w:instrText>
                          </w:r>
                          <w:r>
                            <w:rPr>
                              <w:sz w:val="20"/>
                            </w:rPr>
                            <w:fldChar w:fldCharType="separate"/>
                          </w:r>
                          <w:r>
                            <w:rPr>
                              <w:sz w:val="20"/>
                            </w:rPr>
                            <w:t>2</w:t>
                          </w:r>
                          <w:r>
                            <w:rPr>
                              <w:sz w:val="20"/>
                            </w:rPr>
                            <w:fldChar w:fldCharType="end"/>
                          </w:r>
                          <w:r>
                            <w:rPr>
                              <w:spacing w:val="-2"/>
                              <w:sz w:val="20"/>
                            </w:rPr>
                            <w:t> </w:t>
                          </w:r>
                          <w:r>
                            <w:rPr>
                              <w:sz w:val="20"/>
                            </w:rPr>
                            <w:t>of</w:t>
                          </w:r>
                          <w:r>
                            <w:rPr>
                              <w:spacing w:val="-3"/>
                              <w:sz w:val="20"/>
                            </w:rPr>
                            <w:t> </w:t>
                          </w:r>
                          <w:r>
                            <w:rPr>
                              <w:spacing w:val="-10"/>
                              <w:sz w:val="20"/>
                            </w:rPr>
                            <w:fldChar w:fldCharType="begin"/>
                          </w:r>
                          <w:r>
                            <w:rPr>
                              <w:spacing w:val="-10"/>
                              <w:sz w:val="20"/>
                            </w:rPr>
                            <w:instrText> NUMPAGES </w:instrText>
                          </w:r>
                          <w:r>
                            <w:rPr>
                              <w:spacing w:val="-10"/>
                              <w:sz w:val="20"/>
                            </w:rPr>
                            <w:fldChar w:fldCharType="separate"/>
                          </w:r>
                          <w:r>
                            <w:rPr>
                              <w:spacing w:val="-10"/>
                              <w:sz w:val="20"/>
                            </w:rPr>
                            <w:t>4</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525.071838pt;margin-top:743.36792pt;width:51.9pt;height:13.6pt;mso-position-horizontal-relative:page;mso-position-vertical-relative:page;z-index:-15827456" type="#_x0000_t202" id="docshape4" filled="false" stroked="false">
              <v:textbox inset="0,0,0,0">
                <w:txbxContent>
                  <w:p>
                    <w:pPr>
                      <w:spacing w:before="19"/>
                      <w:ind w:left="20" w:right="0" w:firstLine="0"/>
                      <w:jc w:val="left"/>
                      <w:rPr>
                        <w:sz w:val="20"/>
                      </w:rPr>
                    </w:pPr>
                    <w:r>
                      <w:rPr>
                        <w:sz w:val="20"/>
                      </w:rPr>
                      <w:t>Page</w:t>
                    </w:r>
                    <w:r>
                      <w:rPr>
                        <w:spacing w:val="-4"/>
                        <w:sz w:val="20"/>
                      </w:rPr>
                      <w:t> </w:t>
                    </w:r>
                    <w:r>
                      <w:rPr>
                        <w:sz w:val="20"/>
                      </w:rPr>
                      <w:fldChar w:fldCharType="begin"/>
                    </w:r>
                    <w:r>
                      <w:rPr>
                        <w:sz w:val="20"/>
                      </w:rPr>
                      <w:instrText> PAGE </w:instrText>
                    </w:r>
                    <w:r>
                      <w:rPr>
                        <w:sz w:val="20"/>
                      </w:rPr>
                      <w:fldChar w:fldCharType="separate"/>
                    </w:r>
                    <w:r>
                      <w:rPr>
                        <w:sz w:val="20"/>
                      </w:rPr>
                      <w:t>2</w:t>
                    </w:r>
                    <w:r>
                      <w:rPr>
                        <w:sz w:val="20"/>
                      </w:rPr>
                      <w:fldChar w:fldCharType="end"/>
                    </w:r>
                    <w:r>
                      <w:rPr>
                        <w:spacing w:val="-2"/>
                        <w:sz w:val="20"/>
                      </w:rPr>
                      <w:t> </w:t>
                    </w:r>
                    <w:r>
                      <w:rPr>
                        <w:sz w:val="20"/>
                      </w:rPr>
                      <w:t>of</w:t>
                    </w:r>
                    <w:r>
                      <w:rPr>
                        <w:spacing w:val="-3"/>
                        <w:sz w:val="20"/>
                      </w:rPr>
                      <w:t> </w:t>
                    </w:r>
                    <w:r>
                      <w:rPr>
                        <w:spacing w:val="-10"/>
                        <w:sz w:val="20"/>
                      </w:rPr>
                      <w:fldChar w:fldCharType="begin"/>
                    </w:r>
                    <w:r>
                      <w:rPr>
                        <w:spacing w:val="-10"/>
                        <w:sz w:val="20"/>
                      </w:rPr>
                      <w:instrText> NUMPAGES </w:instrText>
                    </w:r>
                    <w:r>
                      <w:rPr>
                        <w:spacing w:val="-10"/>
                        <w:sz w:val="20"/>
                      </w:rPr>
                      <w:fldChar w:fldCharType="separate"/>
                    </w:r>
                    <w:r>
                      <w:rPr>
                        <w:spacing w:val="-10"/>
                        <w:sz w:val="20"/>
                      </w:rPr>
                      <w:t>4</w:t>
                    </w:r>
                    <w:r>
                      <w:rPr>
                        <w:spacing w:val="-10"/>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489536">
              <wp:simplePos x="0" y="0"/>
              <wp:positionH relativeFrom="page">
                <wp:posOffset>2399790</wp:posOffset>
              </wp:positionH>
              <wp:positionV relativeFrom="page">
                <wp:posOffset>9475860</wp:posOffset>
              </wp:positionV>
              <wp:extent cx="3460115" cy="37909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460115" cy="379095"/>
                      </a:xfrm>
                      <a:prstGeom prst="rect">
                        <a:avLst/>
                      </a:prstGeom>
                    </wps:spPr>
                    <wps:txbx>
                      <w:txbxContent>
                        <w:p>
                          <w:pPr>
                            <w:spacing w:line="185" w:lineRule="exact" w:before="20"/>
                            <w:ind w:left="0" w:right="0" w:firstLine="0"/>
                            <w:jc w:val="center"/>
                            <w:rPr>
                              <w:sz w:val="16"/>
                            </w:rPr>
                          </w:pPr>
                          <w:r>
                            <w:rPr>
                              <w:sz w:val="16"/>
                            </w:rPr>
                            <w:t>NABCO</w:t>
                          </w:r>
                          <w:r>
                            <w:rPr>
                              <w:spacing w:val="-8"/>
                              <w:sz w:val="16"/>
                            </w:rPr>
                            <w:t> </w:t>
                          </w:r>
                          <w:r>
                            <w:rPr>
                              <w:sz w:val="16"/>
                            </w:rPr>
                            <w:t>Entrances</w:t>
                          </w:r>
                          <w:r>
                            <w:rPr>
                              <w:spacing w:val="-6"/>
                              <w:sz w:val="16"/>
                            </w:rPr>
                            <w:t> </w:t>
                          </w:r>
                          <w:r>
                            <w:rPr>
                              <w:spacing w:val="-4"/>
                              <w:sz w:val="16"/>
                            </w:rPr>
                            <w:t>Inc.</w:t>
                          </w:r>
                        </w:p>
                        <w:p>
                          <w:pPr>
                            <w:spacing w:line="185" w:lineRule="exact" w:before="0"/>
                            <w:ind w:left="0" w:right="0" w:firstLine="0"/>
                            <w:jc w:val="center"/>
                            <w:rPr>
                              <w:sz w:val="16"/>
                            </w:rPr>
                          </w:pPr>
                          <w:r>
                            <w:rPr>
                              <w:sz w:val="16"/>
                            </w:rPr>
                            <w:t>S82W18717</w:t>
                          </w:r>
                          <w:r>
                            <w:rPr>
                              <w:spacing w:val="-6"/>
                              <w:sz w:val="16"/>
                            </w:rPr>
                            <w:t> </w:t>
                          </w:r>
                          <w:r>
                            <w:rPr>
                              <w:sz w:val="16"/>
                            </w:rPr>
                            <w:t>Gemini</w:t>
                          </w:r>
                          <w:r>
                            <w:rPr>
                              <w:spacing w:val="-5"/>
                              <w:sz w:val="16"/>
                            </w:rPr>
                            <w:t> </w:t>
                          </w:r>
                          <w:r>
                            <w:rPr>
                              <w:sz w:val="16"/>
                            </w:rPr>
                            <w:t>Dr.</w:t>
                          </w:r>
                          <w:r>
                            <w:rPr>
                              <w:spacing w:val="-4"/>
                              <w:sz w:val="16"/>
                            </w:rPr>
                            <w:t> </w:t>
                          </w:r>
                          <w:r>
                            <w:rPr>
                              <w:sz w:val="16"/>
                            </w:rPr>
                            <w:t>Muskego,</w:t>
                          </w:r>
                          <w:r>
                            <w:rPr>
                              <w:spacing w:val="-6"/>
                              <w:sz w:val="16"/>
                            </w:rPr>
                            <w:t> </w:t>
                          </w:r>
                          <w:r>
                            <w:rPr>
                              <w:sz w:val="16"/>
                            </w:rPr>
                            <w:t>WI</w:t>
                          </w:r>
                          <w:r>
                            <w:rPr>
                              <w:spacing w:val="-4"/>
                              <w:sz w:val="16"/>
                            </w:rPr>
                            <w:t> </w:t>
                          </w:r>
                          <w:r>
                            <w:rPr>
                              <w:spacing w:val="-2"/>
                              <w:sz w:val="16"/>
                            </w:rPr>
                            <w:t>53150</w:t>
                          </w:r>
                        </w:p>
                        <w:p>
                          <w:pPr>
                            <w:spacing w:line="185" w:lineRule="exact" w:before="0"/>
                            <w:ind w:left="0" w:right="0" w:firstLine="0"/>
                            <w:jc w:val="center"/>
                            <w:rPr>
                              <w:sz w:val="16"/>
                            </w:rPr>
                          </w:pPr>
                          <w:r>
                            <w:rPr>
                              <w:sz w:val="16"/>
                            </w:rPr>
                            <w:t>Phone</w:t>
                          </w:r>
                          <w:r>
                            <w:rPr>
                              <w:spacing w:val="-5"/>
                              <w:sz w:val="16"/>
                            </w:rPr>
                            <w:t> </w:t>
                          </w:r>
                          <w:r>
                            <w:rPr>
                              <w:sz w:val="16"/>
                            </w:rPr>
                            <w:t>877.622.2694</w:t>
                          </w:r>
                          <w:r>
                            <w:rPr>
                              <w:spacing w:val="-6"/>
                              <w:sz w:val="16"/>
                            </w:rPr>
                            <w:t> </w:t>
                          </w:r>
                          <w:r>
                            <w:rPr>
                              <w:sz w:val="16"/>
                            </w:rPr>
                            <w:t>|</w:t>
                          </w:r>
                          <w:r>
                            <w:rPr>
                              <w:spacing w:val="-6"/>
                              <w:sz w:val="16"/>
                            </w:rPr>
                            <w:t> </w:t>
                          </w:r>
                          <w:r>
                            <w:rPr>
                              <w:b/>
                              <w:sz w:val="16"/>
                            </w:rPr>
                            <w:t>Fax</w:t>
                          </w:r>
                          <w:r>
                            <w:rPr>
                              <w:b/>
                              <w:spacing w:val="-5"/>
                              <w:sz w:val="16"/>
                            </w:rPr>
                            <w:t> </w:t>
                          </w:r>
                          <w:r>
                            <w:rPr>
                              <w:sz w:val="16"/>
                            </w:rPr>
                            <w:t>888.679.3319</w:t>
                          </w:r>
                          <w:r>
                            <w:rPr>
                              <w:spacing w:val="-6"/>
                              <w:sz w:val="16"/>
                            </w:rPr>
                            <w:t> </w:t>
                          </w:r>
                          <w:r>
                            <w:rPr>
                              <w:sz w:val="16"/>
                            </w:rPr>
                            <w:t>|</w:t>
                          </w:r>
                          <w:r>
                            <w:rPr>
                              <w:spacing w:val="-6"/>
                              <w:sz w:val="16"/>
                            </w:rPr>
                            <w:t> </w:t>
                          </w:r>
                          <w:r>
                            <w:rPr>
                              <w:sz w:val="16"/>
                            </w:rPr>
                            <w:t>Email</w:t>
                          </w:r>
                          <w:r>
                            <w:rPr>
                              <w:spacing w:val="-4"/>
                              <w:sz w:val="16"/>
                            </w:rPr>
                            <w:t> </w:t>
                          </w:r>
                          <w:hyperlink r:id="rId1">
                            <w:r>
                              <w:rPr>
                                <w:spacing w:val="-2"/>
                                <w:sz w:val="16"/>
                              </w:rPr>
                              <w:t>info@nabcoentrances.com</w:t>
                            </w:r>
                          </w:hyperlink>
                        </w:p>
                      </w:txbxContent>
                    </wps:txbx>
                    <wps:bodyPr wrap="square" lIns="0" tIns="0" rIns="0" bIns="0" rtlCol="0">
                      <a:noAutofit/>
                    </wps:bodyPr>
                  </wps:wsp>
                </a:graphicData>
              </a:graphic>
            </wp:anchor>
          </w:drawing>
        </mc:Choice>
        <mc:Fallback>
          <w:pict>
            <v:shape style="position:absolute;margin-left:188.959885pt;margin-top:746.130737pt;width:272.45pt;height:29.85pt;mso-position-horizontal-relative:page;mso-position-vertical-relative:page;z-index:-15826944" type="#_x0000_t202" id="docshape5" filled="false" stroked="false">
              <v:textbox inset="0,0,0,0">
                <w:txbxContent>
                  <w:p>
                    <w:pPr>
                      <w:spacing w:line="185" w:lineRule="exact" w:before="20"/>
                      <w:ind w:left="0" w:right="0" w:firstLine="0"/>
                      <w:jc w:val="center"/>
                      <w:rPr>
                        <w:sz w:val="16"/>
                      </w:rPr>
                    </w:pPr>
                    <w:r>
                      <w:rPr>
                        <w:sz w:val="16"/>
                      </w:rPr>
                      <w:t>NABCO</w:t>
                    </w:r>
                    <w:r>
                      <w:rPr>
                        <w:spacing w:val="-8"/>
                        <w:sz w:val="16"/>
                      </w:rPr>
                      <w:t> </w:t>
                    </w:r>
                    <w:r>
                      <w:rPr>
                        <w:sz w:val="16"/>
                      </w:rPr>
                      <w:t>Entrances</w:t>
                    </w:r>
                    <w:r>
                      <w:rPr>
                        <w:spacing w:val="-6"/>
                        <w:sz w:val="16"/>
                      </w:rPr>
                      <w:t> </w:t>
                    </w:r>
                    <w:r>
                      <w:rPr>
                        <w:spacing w:val="-4"/>
                        <w:sz w:val="16"/>
                      </w:rPr>
                      <w:t>Inc.</w:t>
                    </w:r>
                  </w:p>
                  <w:p>
                    <w:pPr>
                      <w:spacing w:line="185" w:lineRule="exact" w:before="0"/>
                      <w:ind w:left="0" w:right="0" w:firstLine="0"/>
                      <w:jc w:val="center"/>
                      <w:rPr>
                        <w:sz w:val="16"/>
                      </w:rPr>
                    </w:pPr>
                    <w:r>
                      <w:rPr>
                        <w:sz w:val="16"/>
                      </w:rPr>
                      <w:t>S82W18717</w:t>
                    </w:r>
                    <w:r>
                      <w:rPr>
                        <w:spacing w:val="-6"/>
                        <w:sz w:val="16"/>
                      </w:rPr>
                      <w:t> </w:t>
                    </w:r>
                    <w:r>
                      <w:rPr>
                        <w:sz w:val="16"/>
                      </w:rPr>
                      <w:t>Gemini</w:t>
                    </w:r>
                    <w:r>
                      <w:rPr>
                        <w:spacing w:val="-5"/>
                        <w:sz w:val="16"/>
                      </w:rPr>
                      <w:t> </w:t>
                    </w:r>
                    <w:r>
                      <w:rPr>
                        <w:sz w:val="16"/>
                      </w:rPr>
                      <w:t>Dr.</w:t>
                    </w:r>
                    <w:r>
                      <w:rPr>
                        <w:spacing w:val="-4"/>
                        <w:sz w:val="16"/>
                      </w:rPr>
                      <w:t> </w:t>
                    </w:r>
                    <w:r>
                      <w:rPr>
                        <w:sz w:val="16"/>
                      </w:rPr>
                      <w:t>Muskego,</w:t>
                    </w:r>
                    <w:r>
                      <w:rPr>
                        <w:spacing w:val="-6"/>
                        <w:sz w:val="16"/>
                      </w:rPr>
                      <w:t> </w:t>
                    </w:r>
                    <w:r>
                      <w:rPr>
                        <w:sz w:val="16"/>
                      </w:rPr>
                      <w:t>WI</w:t>
                    </w:r>
                    <w:r>
                      <w:rPr>
                        <w:spacing w:val="-4"/>
                        <w:sz w:val="16"/>
                      </w:rPr>
                      <w:t> </w:t>
                    </w:r>
                    <w:r>
                      <w:rPr>
                        <w:spacing w:val="-2"/>
                        <w:sz w:val="16"/>
                      </w:rPr>
                      <w:t>53150</w:t>
                    </w:r>
                  </w:p>
                  <w:p>
                    <w:pPr>
                      <w:spacing w:line="185" w:lineRule="exact" w:before="0"/>
                      <w:ind w:left="0" w:right="0" w:firstLine="0"/>
                      <w:jc w:val="center"/>
                      <w:rPr>
                        <w:sz w:val="16"/>
                      </w:rPr>
                    </w:pPr>
                    <w:r>
                      <w:rPr>
                        <w:sz w:val="16"/>
                      </w:rPr>
                      <w:t>Phone</w:t>
                    </w:r>
                    <w:r>
                      <w:rPr>
                        <w:spacing w:val="-5"/>
                        <w:sz w:val="16"/>
                      </w:rPr>
                      <w:t> </w:t>
                    </w:r>
                    <w:r>
                      <w:rPr>
                        <w:sz w:val="16"/>
                      </w:rPr>
                      <w:t>877.622.2694</w:t>
                    </w:r>
                    <w:r>
                      <w:rPr>
                        <w:spacing w:val="-6"/>
                        <w:sz w:val="16"/>
                      </w:rPr>
                      <w:t> </w:t>
                    </w:r>
                    <w:r>
                      <w:rPr>
                        <w:sz w:val="16"/>
                      </w:rPr>
                      <w:t>|</w:t>
                    </w:r>
                    <w:r>
                      <w:rPr>
                        <w:spacing w:val="-6"/>
                        <w:sz w:val="16"/>
                      </w:rPr>
                      <w:t> </w:t>
                    </w:r>
                    <w:r>
                      <w:rPr>
                        <w:b/>
                        <w:sz w:val="16"/>
                      </w:rPr>
                      <w:t>Fax</w:t>
                    </w:r>
                    <w:r>
                      <w:rPr>
                        <w:b/>
                        <w:spacing w:val="-5"/>
                        <w:sz w:val="16"/>
                      </w:rPr>
                      <w:t> </w:t>
                    </w:r>
                    <w:r>
                      <w:rPr>
                        <w:sz w:val="16"/>
                      </w:rPr>
                      <w:t>888.679.3319</w:t>
                    </w:r>
                    <w:r>
                      <w:rPr>
                        <w:spacing w:val="-6"/>
                        <w:sz w:val="16"/>
                      </w:rPr>
                      <w:t> </w:t>
                    </w:r>
                    <w:r>
                      <w:rPr>
                        <w:sz w:val="16"/>
                      </w:rPr>
                      <w:t>|</w:t>
                    </w:r>
                    <w:r>
                      <w:rPr>
                        <w:spacing w:val="-6"/>
                        <w:sz w:val="16"/>
                      </w:rPr>
                      <w:t> </w:t>
                    </w:r>
                    <w:r>
                      <w:rPr>
                        <w:sz w:val="16"/>
                      </w:rPr>
                      <w:t>Email</w:t>
                    </w:r>
                    <w:r>
                      <w:rPr>
                        <w:spacing w:val="-4"/>
                        <w:sz w:val="16"/>
                      </w:rPr>
                      <w:t> </w:t>
                    </w:r>
                    <w:hyperlink r:id="rId1">
                      <w:r>
                        <w:rPr>
                          <w:spacing w:val="-2"/>
                          <w:sz w:val="16"/>
                        </w:rPr>
                        <w:t>info@nabcoentrances.com</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6976">
              <wp:simplePos x="0" y="0"/>
              <wp:positionH relativeFrom="page">
                <wp:posOffset>3733800</wp:posOffset>
              </wp:positionH>
              <wp:positionV relativeFrom="page">
                <wp:posOffset>312420</wp:posOffset>
              </wp:positionV>
              <wp:extent cx="3535679" cy="77724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3535679" cy="777240"/>
                      </a:xfrm>
                      <a:custGeom>
                        <a:avLst/>
                        <a:gdLst/>
                        <a:ahLst/>
                        <a:cxnLst/>
                        <a:rect l="l" t="t" r="r" b="b"/>
                        <a:pathLst>
                          <a:path w="3535679" h="777240">
                            <a:moveTo>
                              <a:pt x="0" y="0"/>
                            </a:moveTo>
                            <a:lnTo>
                              <a:pt x="3535679" y="0"/>
                            </a:lnTo>
                            <a:lnTo>
                              <a:pt x="3535679" y="777240"/>
                            </a:lnTo>
                            <a:lnTo>
                              <a:pt x="0" y="77724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94pt;margin-top:24.6pt;width:278.4pt;height:61.2pt;mso-position-horizontal-relative:page;mso-position-vertical-relative:page;z-index:-15829504" id="docshape1" filled="false" stroked="true" strokeweight=".5pt" strokecolor="#000000">
              <v:stroke dashstyle="solid"/>
              <w10:wrap type="none"/>
            </v:rect>
          </w:pict>
        </mc:Fallback>
      </mc:AlternateContent>
    </w:r>
    <w:r>
      <w:rPr/>
      <w:drawing>
        <wp:anchor distT="0" distB="0" distL="0" distR="0" allowOverlap="1" layoutInCell="1" locked="0" behindDoc="1" simplePos="0" relativeHeight="487487488">
          <wp:simplePos x="0" y="0"/>
          <wp:positionH relativeFrom="page">
            <wp:posOffset>457200</wp:posOffset>
          </wp:positionH>
          <wp:positionV relativeFrom="page">
            <wp:posOffset>457200</wp:posOffset>
          </wp:positionV>
          <wp:extent cx="1820786" cy="57911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1820786" cy="579119"/>
                  </a:xfrm>
                  <a:prstGeom prst="rect">
                    <a:avLst/>
                  </a:prstGeom>
                </pic:spPr>
              </pic:pic>
            </a:graphicData>
          </a:graphic>
        </wp:anchor>
      </w:drawing>
    </w:r>
    <w:r>
      <w:rPr/>
      <mc:AlternateContent>
        <mc:Choice Requires="wps">
          <w:drawing>
            <wp:anchor distT="0" distB="0" distL="0" distR="0" allowOverlap="1" layoutInCell="1" locked="0" behindDoc="1" simplePos="0" relativeHeight="487488000">
              <wp:simplePos x="0" y="0"/>
              <wp:positionH relativeFrom="page">
                <wp:posOffset>4236077</wp:posOffset>
              </wp:positionH>
              <wp:positionV relativeFrom="page">
                <wp:posOffset>347901</wp:posOffset>
              </wp:positionV>
              <wp:extent cx="2530475" cy="6762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530475" cy="676275"/>
                      </a:xfrm>
                      <a:prstGeom prst="rect">
                        <a:avLst/>
                      </a:prstGeom>
                    </wps:spPr>
                    <wps:txbx>
                      <w:txbxContent>
                        <w:p>
                          <w:pPr>
                            <w:spacing w:before="20"/>
                            <w:ind w:left="111" w:right="105" w:firstLine="672"/>
                            <w:jc w:val="left"/>
                            <w:rPr>
                              <w:b/>
                              <w:sz w:val="22"/>
                            </w:rPr>
                          </w:pPr>
                          <w:r>
                            <w:rPr>
                              <w:b/>
                              <w:sz w:val="22"/>
                            </w:rPr>
                            <w:t>GT1400 FOLDING DOOR HURRICANE</w:t>
                          </w:r>
                          <w:r>
                            <w:rPr>
                              <w:b/>
                              <w:spacing w:val="-11"/>
                              <w:sz w:val="22"/>
                            </w:rPr>
                            <w:t> </w:t>
                          </w:r>
                          <w:r>
                            <w:rPr>
                              <w:b/>
                              <w:sz w:val="22"/>
                            </w:rPr>
                            <w:t>PACKAGE</w:t>
                          </w:r>
                          <w:r>
                            <w:rPr>
                              <w:b/>
                              <w:spacing w:val="-14"/>
                              <w:sz w:val="22"/>
                            </w:rPr>
                            <w:t> </w:t>
                          </w:r>
                          <w:r>
                            <w:rPr>
                              <w:b/>
                              <w:sz w:val="22"/>
                            </w:rPr>
                            <w:t>IMPACT</w:t>
                          </w:r>
                          <w:r>
                            <w:rPr>
                              <w:b/>
                              <w:spacing w:val="-11"/>
                              <w:sz w:val="22"/>
                            </w:rPr>
                            <w:t> </w:t>
                          </w:r>
                          <w:r>
                            <w:rPr>
                              <w:b/>
                              <w:sz w:val="22"/>
                            </w:rPr>
                            <w:t>RATED</w:t>
                          </w:r>
                        </w:p>
                        <w:p>
                          <w:pPr>
                            <w:spacing w:before="1"/>
                            <w:ind w:left="1515" w:right="18" w:hanging="1496"/>
                            <w:jc w:val="left"/>
                            <w:rPr>
                              <w:b/>
                              <w:sz w:val="22"/>
                            </w:rPr>
                          </w:pPr>
                          <w:r>
                            <w:rPr>
                              <w:b/>
                              <w:sz w:val="22"/>
                            </w:rPr>
                            <w:t>Suggested</w:t>
                          </w:r>
                          <w:r>
                            <w:rPr>
                              <w:b/>
                              <w:spacing w:val="-17"/>
                              <w:sz w:val="22"/>
                            </w:rPr>
                            <w:t> </w:t>
                          </w:r>
                          <w:r>
                            <w:rPr>
                              <w:b/>
                              <w:sz w:val="22"/>
                            </w:rPr>
                            <w:t>Architectural</w:t>
                          </w:r>
                          <w:r>
                            <w:rPr>
                              <w:b/>
                              <w:spacing w:val="-17"/>
                              <w:sz w:val="22"/>
                            </w:rPr>
                            <w:t> </w:t>
                          </w:r>
                          <w:r>
                            <w:rPr>
                              <w:b/>
                              <w:sz w:val="22"/>
                            </w:rPr>
                            <w:t>Specifications Section 8</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33.549438pt;margin-top:27.393827pt;width:199.25pt;height:53.25pt;mso-position-horizontal-relative:page;mso-position-vertical-relative:page;z-index:-15828480" type="#_x0000_t202" id="docshape2" filled="false" stroked="false">
              <v:textbox inset="0,0,0,0">
                <w:txbxContent>
                  <w:p>
                    <w:pPr>
                      <w:spacing w:before="20"/>
                      <w:ind w:left="111" w:right="105" w:firstLine="672"/>
                      <w:jc w:val="left"/>
                      <w:rPr>
                        <w:b/>
                        <w:sz w:val="22"/>
                      </w:rPr>
                    </w:pPr>
                    <w:r>
                      <w:rPr>
                        <w:b/>
                        <w:sz w:val="22"/>
                      </w:rPr>
                      <w:t>GT1400 FOLDING DOOR HURRICANE</w:t>
                    </w:r>
                    <w:r>
                      <w:rPr>
                        <w:b/>
                        <w:spacing w:val="-11"/>
                        <w:sz w:val="22"/>
                      </w:rPr>
                      <w:t> </w:t>
                    </w:r>
                    <w:r>
                      <w:rPr>
                        <w:b/>
                        <w:sz w:val="22"/>
                      </w:rPr>
                      <w:t>PACKAGE</w:t>
                    </w:r>
                    <w:r>
                      <w:rPr>
                        <w:b/>
                        <w:spacing w:val="-14"/>
                        <w:sz w:val="22"/>
                      </w:rPr>
                      <w:t> </w:t>
                    </w:r>
                    <w:r>
                      <w:rPr>
                        <w:b/>
                        <w:sz w:val="22"/>
                      </w:rPr>
                      <w:t>IMPACT</w:t>
                    </w:r>
                    <w:r>
                      <w:rPr>
                        <w:b/>
                        <w:spacing w:val="-11"/>
                        <w:sz w:val="22"/>
                      </w:rPr>
                      <w:t> </w:t>
                    </w:r>
                    <w:r>
                      <w:rPr>
                        <w:b/>
                        <w:sz w:val="22"/>
                      </w:rPr>
                      <w:t>RATED</w:t>
                    </w:r>
                  </w:p>
                  <w:p>
                    <w:pPr>
                      <w:spacing w:before="1"/>
                      <w:ind w:left="1515" w:right="18" w:hanging="1496"/>
                      <w:jc w:val="left"/>
                      <w:rPr>
                        <w:b/>
                        <w:sz w:val="22"/>
                      </w:rPr>
                    </w:pPr>
                    <w:r>
                      <w:rPr>
                        <w:b/>
                        <w:sz w:val="22"/>
                      </w:rPr>
                      <w:t>Suggested</w:t>
                    </w:r>
                    <w:r>
                      <w:rPr>
                        <w:b/>
                        <w:spacing w:val="-17"/>
                        <w:sz w:val="22"/>
                      </w:rPr>
                      <w:t> </w:t>
                    </w:r>
                    <w:r>
                      <w:rPr>
                        <w:b/>
                        <w:sz w:val="22"/>
                      </w:rPr>
                      <w:t>Architectural</w:t>
                    </w:r>
                    <w:r>
                      <w:rPr>
                        <w:b/>
                        <w:spacing w:val="-17"/>
                        <w:sz w:val="22"/>
                      </w:rPr>
                      <w:t> </w:t>
                    </w:r>
                    <w:r>
                      <w:rPr>
                        <w:b/>
                        <w:sz w:val="22"/>
                      </w:rPr>
                      <w:t>Specifications Section 8</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upperLetter"/>
      <w:lvlText w:val="%1."/>
      <w:lvlJc w:val="left"/>
      <w:pPr>
        <w:ind w:left="839" w:hanging="360"/>
        <w:jc w:val="left"/>
      </w:pPr>
      <w:rPr>
        <w:rFonts w:hint="default" w:ascii="Trebuchet MS" w:hAnsi="Trebuchet MS" w:eastAsia="Trebuchet MS" w:cs="Trebuchet MS"/>
        <w:b w:val="0"/>
        <w:bCs w:val="0"/>
        <w:i w:val="0"/>
        <w:iCs w:val="0"/>
        <w:spacing w:val="-1"/>
        <w:w w:val="100"/>
        <w:sz w:val="18"/>
        <w:szCs w:val="18"/>
        <w:lang w:val="en-US" w:eastAsia="en-US" w:bidi="ar-SA"/>
      </w:rPr>
    </w:lvl>
    <w:lvl w:ilvl="1">
      <w:start w:val="0"/>
      <w:numFmt w:val="bullet"/>
      <w:lvlText w:val="•"/>
      <w:lvlJc w:val="left"/>
      <w:pPr>
        <w:ind w:left="186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900" w:hanging="360"/>
      </w:pPr>
      <w:rPr>
        <w:rFonts w:hint="default"/>
        <w:lang w:val="en-US" w:eastAsia="en-US" w:bidi="ar-SA"/>
      </w:rPr>
    </w:lvl>
    <w:lvl w:ilvl="4">
      <w:start w:val="0"/>
      <w:numFmt w:val="bullet"/>
      <w:lvlText w:val="•"/>
      <w:lvlJc w:val="left"/>
      <w:pPr>
        <w:ind w:left="4920"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60" w:hanging="360"/>
      </w:pPr>
      <w:rPr>
        <w:rFonts w:hint="default"/>
        <w:lang w:val="en-US" w:eastAsia="en-US" w:bidi="ar-SA"/>
      </w:rPr>
    </w:lvl>
    <w:lvl w:ilvl="7">
      <w:start w:val="0"/>
      <w:numFmt w:val="bullet"/>
      <w:lvlText w:val="•"/>
      <w:lvlJc w:val="left"/>
      <w:pPr>
        <w:ind w:left="7980" w:hanging="360"/>
      </w:pPr>
      <w:rPr>
        <w:rFonts w:hint="default"/>
        <w:lang w:val="en-US" w:eastAsia="en-US" w:bidi="ar-SA"/>
      </w:rPr>
    </w:lvl>
    <w:lvl w:ilvl="8">
      <w:start w:val="0"/>
      <w:numFmt w:val="bullet"/>
      <w:lvlText w:val="•"/>
      <w:lvlJc w:val="left"/>
      <w:pPr>
        <w:ind w:left="9000" w:hanging="360"/>
      </w:pPr>
      <w:rPr>
        <w:rFonts w:hint="default"/>
        <w:lang w:val="en-US" w:eastAsia="en-US" w:bidi="ar-SA"/>
      </w:rPr>
    </w:lvl>
  </w:abstractNum>
  <w:abstractNum w:abstractNumId="3">
    <w:multiLevelType w:val="hybridMultilevel"/>
    <w:lvl w:ilvl="0">
      <w:start w:val="3"/>
      <w:numFmt w:val="decimal"/>
      <w:lvlText w:val="%1"/>
      <w:lvlJc w:val="left"/>
      <w:pPr>
        <w:ind w:left="558" w:hanging="440"/>
        <w:jc w:val="left"/>
      </w:pPr>
      <w:rPr>
        <w:rFonts w:hint="default"/>
        <w:lang w:val="en-US" w:eastAsia="en-US" w:bidi="ar-SA"/>
      </w:rPr>
    </w:lvl>
    <w:lvl w:ilvl="1">
      <w:start w:val="1"/>
      <w:numFmt w:val="decimalZero"/>
      <w:lvlText w:val="%1.%2"/>
      <w:lvlJc w:val="left"/>
      <w:pPr>
        <w:ind w:left="558" w:hanging="440"/>
        <w:jc w:val="left"/>
      </w:pPr>
      <w:rPr>
        <w:rFonts w:hint="default" w:ascii="Trebuchet MS" w:hAnsi="Trebuchet MS" w:eastAsia="Trebuchet MS" w:cs="Trebuchet MS"/>
        <w:b/>
        <w:bCs/>
        <w:i w:val="0"/>
        <w:iCs w:val="0"/>
        <w:spacing w:val="0"/>
        <w:w w:val="100"/>
        <w:sz w:val="18"/>
        <w:szCs w:val="18"/>
        <w:lang w:val="en-US" w:eastAsia="en-US" w:bidi="ar-SA"/>
      </w:rPr>
    </w:lvl>
    <w:lvl w:ilvl="2">
      <w:start w:val="1"/>
      <w:numFmt w:val="upperLetter"/>
      <w:lvlText w:val="%3."/>
      <w:lvlJc w:val="left"/>
      <w:pPr>
        <w:ind w:left="839" w:hanging="360"/>
        <w:jc w:val="left"/>
      </w:pPr>
      <w:rPr>
        <w:rFonts w:hint="default" w:ascii="Trebuchet MS" w:hAnsi="Trebuchet MS" w:eastAsia="Trebuchet MS" w:cs="Trebuchet MS"/>
        <w:b w:val="0"/>
        <w:bCs w:val="0"/>
        <w:i w:val="0"/>
        <w:iCs w:val="0"/>
        <w:spacing w:val="-1"/>
        <w:w w:val="100"/>
        <w:sz w:val="18"/>
        <w:szCs w:val="18"/>
        <w:lang w:val="en-US" w:eastAsia="en-US" w:bidi="ar-SA"/>
      </w:rPr>
    </w:lvl>
    <w:lvl w:ilvl="3">
      <w:start w:val="0"/>
      <w:numFmt w:val="bullet"/>
      <w:lvlText w:val="•"/>
      <w:lvlJc w:val="left"/>
      <w:pPr>
        <w:ind w:left="3106" w:hanging="360"/>
      </w:pPr>
      <w:rPr>
        <w:rFonts w:hint="default"/>
        <w:lang w:val="en-US" w:eastAsia="en-US" w:bidi="ar-SA"/>
      </w:rPr>
    </w:lvl>
    <w:lvl w:ilvl="4">
      <w:start w:val="0"/>
      <w:numFmt w:val="bullet"/>
      <w:lvlText w:val="•"/>
      <w:lvlJc w:val="left"/>
      <w:pPr>
        <w:ind w:left="4240" w:hanging="360"/>
      </w:pPr>
      <w:rPr>
        <w:rFonts w:hint="default"/>
        <w:lang w:val="en-US" w:eastAsia="en-US" w:bidi="ar-SA"/>
      </w:rPr>
    </w:lvl>
    <w:lvl w:ilvl="5">
      <w:start w:val="0"/>
      <w:numFmt w:val="bullet"/>
      <w:lvlText w:val="•"/>
      <w:lvlJc w:val="left"/>
      <w:pPr>
        <w:ind w:left="5373" w:hanging="360"/>
      </w:pPr>
      <w:rPr>
        <w:rFonts w:hint="default"/>
        <w:lang w:val="en-US" w:eastAsia="en-US" w:bidi="ar-SA"/>
      </w:rPr>
    </w:lvl>
    <w:lvl w:ilvl="6">
      <w:start w:val="0"/>
      <w:numFmt w:val="bullet"/>
      <w:lvlText w:val="•"/>
      <w:lvlJc w:val="left"/>
      <w:pPr>
        <w:ind w:left="6506" w:hanging="360"/>
      </w:pPr>
      <w:rPr>
        <w:rFonts w:hint="default"/>
        <w:lang w:val="en-US" w:eastAsia="en-US" w:bidi="ar-SA"/>
      </w:rPr>
    </w:lvl>
    <w:lvl w:ilvl="7">
      <w:start w:val="0"/>
      <w:numFmt w:val="bullet"/>
      <w:lvlText w:val="•"/>
      <w:lvlJc w:val="left"/>
      <w:pPr>
        <w:ind w:left="7640" w:hanging="360"/>
      </w:pPr>
      <w:rPr>
        <w:rFonts w:hint="default"/>
        <w:lang w:val="en-US" w:eastAsia="en-US" w:bidi="ar-SA"/>
      </w:rPr>
    </w:lvl>
    <w:lvl w:ilvl="8">
      <w:start w:val="0"/>
      <w:numFmt w:val="bullet"/>
      <w:lvlText w:val="•"/>
      <w:lvlJc w:val="left"/>
      <w:pPr>
        <w:ind w:left="8773" w:hanging="360"/>
      </w:pPr>
      <w:rPr>
        <w:rFonts w:hint="default"/>
        <w:lang w:val="en-US" w:eastAsia="en-US" w:bidi="ar-SA"/>
      </w:rPr>
    </w:lvl>
  </w:abstractNum>
  <w:abstractNum w:abstractNumId="2">
    <w:multiLevelType w:val="hybridMultilevel"/>
    <w:lvl w:ilvl="0">
      <w:start w:val="2"/>
      <w:numFmt w:val="decimal"/>
      <w:lvlText w:val="%1)"/>
      <w:lvlJc w:val="left"/>
      <w:pPr>
        <w:ind w:left="839" w:hanging="216"/>
        <w:jc w:val="left"/>
      </w:pPr>
      <w:rPr>
        <w:rFonts w:hint="default" w:ascii="Trebuchet MS" w:hAnsi="Trebuchet MS" w:eastAsia="Trebuchet MS" w:cs="Trebuchet MS"/>
        <w:b w:val="0"/>
        <w:bCs w:val="0"/>
        <w:i w:val="0"/>
        <w:iCs w:val="0"/>
        <w:spacing w:val="-1"/>
        <w:w w:val="100"/>
        <w:sz w:val="18"/>
        <w:szCs w:val="18"/>
        <w:lang w:val="en-US" w:eastAsia="en-US" w:bidi="ar-SA"/>
      </w:rPr>
    </w:lvl>
    <w:lvl w:ilvl="1">
      <w:start w:val="0"/>
      <w:numFmt w:val="bullet"/>
      <w:lvlText w:val="•"/>
      <w:lvlJc w:val="left"/>
      <w:pPr>
        <w:ind w:left="1860" w:hanging="216"/>
      </w:pPr>
      <w:rPr>
        <w:rFonts w:hint="default"/>
        <w:lang w:val="en-US" w:eastAsia="en-US" w:bidi="ar-SA"/>
      </w:rPr>
    </w:lvl>
    <w:lvl w:ilvl="2">
      <w:start w:val="0"/>
      <w:numFmt w:val="bullet"/>
      <w:lvlText w:val="•"/>
      <w:lvlJc w:val="left"/>
      <w:pPr>
        <w:ind w:left="2880" w:hanging="216"/>
      </w:pPr>
      <w:rPr>
        <w:rFonts w:hint="default"/>
        <w:lang w:val="en-US" w:eastAsia="en-US" w:bidi="ar-SA"/>
      </w:rPr>
    </w:lvl>
    <w:lvl w:ilvl="3">
      <w:start w:val="0"/>
      <w:numFmt w:val="bullet"/>
      <w:lvlText w:val="•"/>
      <w:lvlJc w:val="left"/>
      <w:pPr>
        <w:ind w:left="3900" w:hanging="216"/>
      </w:pPr>
      <w:rPr>
        <w:rFonts w:hint="default"/>
        <w:lang w:val="en-US" w:eastAsia="en-US" w:bidi="ar-SA"/>
      </w:rPr>
    </w:lvl>
    <w:lvl w:ilvl="4">
      <w:start w:val="0"/>
      <w:numFmt w:val="bullet"/>
      <w:lvlText w:val="•"/>
      <w:lvlJc w:val="left"/>
      <w:pPr>
        <w:ind w:left="4920" w:hanging="216"/>
      </w:pPr>
      <w:rPr>
        <w:rFonts w:hint="default"/>
        <w:lang w:val="en-US" w:eastAsia="en-US" w:bidi="ar-SA"/>
      </w:rPr>
    </w:lvl>
    <w:lvl w:ilvl="5">
      <w:start w:val="0"/>
      <w:numFmt w:val="bullet"/>
      <w:lvlText w:val="•"/>
      <w:lvlJc w:val="left"/>
      <w:pPr>
        <w:ind w:left="5940" w:hanging="216"/>
      </w:pPr>
      <w:rPr>
        <w:rFonts w:hint="default"/>
        <w:lang w:val="en-US" w:eastAsia="en-US" w:bidi="ar-SA"/>
      </w:rPr>
    </w:lvl>
    <w:lvl w:ilvl="6">
      <w:start w:val="0"/>
      <w:numFmt w:val="bullet"/>
      <w:lvlText w:val="•"/>
      <w:lvlJc w:val="left"/>
      <w:pPr>
        <w:ind w:left="6960" w:hanging="216"/>
      </w:pPr>
      <w:rPr>
        <w:rFonts w:hint="default"/>
        <w:lang w:val="en-US" w:eastAsia="en-US" w:bidi="ar-SA"/>
      </w:rPr>
    </w:lvl>
    <w:lvl w:ilvl="7">
      <w:start w:val="0"/>
      <w:numFmt w:val="bullet"/>
      <w:lvlText w:val="•"/>
      <w:lvlJc w:val="left"/>
      <w:pPr>
        <w:ind w:left="7980" w:hanging="216"/>
      </w:pPr>
      <w:rPr>
        <w:rFonts w:hint="default"/>
        <w:lang w:val="en-US" w:eastAsia="en-US" w:bidi="ar-SA"/>
      </w:rPr>
    </w:lvl>
    <w:lvl w:ilvl="8">
      <w:start w:val="0"/>
      <w:numFmt w:val="bullet"/>
      <w:lvlText w:val="•"/>
      <w:lvlJc w:val="left"/>
      <w:pPr>
        <w:ind w:left="9000" w:hanging="216"/>
      </w:pPr>
      <w:rPr>
        <w:rFonts w:hint="default"/>
        <w:lang w:val="en-US" w:eastAsia="en-US" w:bidi="ar-SA"/>
      </w:rPr>
    </w:lvl>
  </w:abstractNum>
  <w:abstractNum w:abstractNumId="1">
    <w:multiLevelType w:val="hybridMultilevel"/>
    <w:lvl w:ilvl="0">
      <w:start w:val="2"/>
      <w:numFmt w:val="decimal"/>
      <w:lvlText w:val="%1"/>
      <w:lvlJc w:val="left"/>
      <w:pPr>
        <w:ind w:left="557" w:hanging="437"/>
        <w:jc w:val="left"/>
      </w:pPr>
      <w:rPr>
        <w:rFonts w:hint="default"/>
        <w:lang w:val="en-US" w:eastAsia="en-US" w:bidi="ar-SA"/>
      </w:rPr>
    </w:lvl>
    <w:lvl w:ilvl="1">
      <w:start w:val="1"/>
      <w:numFmt w:val="decimalZero"/>
      <w:lvlText w:val="%1.%2"/>
      <w:lvlJc w:val="left"/>
      <w:pPr>
        <w:ind w:left="557" w:hanging="437"/>
        <w:jc w:val="left"/>
      </w:pPr>
      <w:rPr>
        <w:rFonts w:hint="default" w:ascii="Trebuchet MS" w:hAnsi="Trebuchet MS" w:eastAsia="Trebuchet MS" w:cs="Trebuchet MS"/>
        <w:b/>
        <w:bCs/>
        <w:i w:val="0"/>
        <w:iCs w:val="0"/>
        <w:spacing w:val="0"/>
        <w:w w:val="100"/>
        <w:sz w:val="18"/>
        <w:szCs w:val="18"/>
        <w:lang w:val="en-US" w:eastAsia="en-US" w:bidi="ar-SA"/>
      </w:rPr>
    </w:lvl>
    <w:lvl w:ilvl="2">
      <w:start w:val="1"/>
      <w:numFmt w:val="upperLetter"/>
      <w:lvlText w:val="%3."/>
      <w:lvlJc w:val="left"/>
      <w:pPr>
        <w:ind w:left="1200" w:hanging="360"/>
        <w:jc w:val="left"/>
      </w:pPr>
      <w:rPr>
        <w:rFonts w:hint="default" w:ascii="Trebuchet MS" w:hAnsi="Trebuchet MS" w:eastAsia="Trebuchet MS" w:cs="Trebuchet MS"/>
        <w:b w:val="0"/>
        <w:bCs w:val="0"/>
        <w:i w:val="0"/>
        <w:iCs w:val="0"/>
        <w:spacing w:val="-1"/>
        <w:w w:val="100"/>
        <w:sz w:val="18"/>
        <w:szCs w:val="18"/>
        <w:lang w:val="en-US" w:eastAsia="en-US" w:bidi="ar-SA"/>
      </w:rPr>
    </w:lvl>
    <w:lvl w:ilvl="3">
      <w:start w:val="1"/>
      <w:numFmt w:val="decimal"/>
      <w:lvlText w:val="%4."/>
      <w:lvlJc w:val="left"/>
      <w:pPr>
        <w:ind w:left="2280" w:hanging="720"/>
        <w:jc w:val="left"/>
      </w:pPr>
      <w:rPr>
        <w:rFonts w:hint="default" w:ascii="Trebuchet MS" w:hAnsi="Trebuchet MS" w:eastAsia="Trebuchet MS" w:cs="Trebuchet MS"/>
        <w:b w:val="0"/>
        <w:bCs w:val="0"/>
        <w:i w:val="0"/>
        <w:iCs w:val="0"/>
        <w:spacing w:val="-1"/>
        <w:w w:val="100"/>
        <w:sz w:val="18"/>
        <w:szCs w:val="18"/>
        <w:lang w:val="en-US" w:eastAsia="en-US" w:bidi="ar-SA"/>
      </w:rPr>
    </w:lvl>
    <w:lvl w:ilvl="4">
      <w:start w:val="0"/>
      <w:numFmt w:val="bullet"/>
      <w:lvlText w:val="•"/>
      <w:lvlJc w:val="left"/>
      <w:pPr>
        <w:ind w:left="2280" w:hanging="720"/>
      </w:pPr>
      <w:rPr>
        <w:rFonts w:hint="default"/>
        <w:lang w:val="en-US" w:eastAsia="en-US" w:bidi="ar-SA"/>
      </w:rPr>
    </w:lvl>
    <w:lvl w:ilvl="5">
      <w:start w:val="0"/>
      <w:numFmt w:val="bullet"/>
      <w:lvlText w:val="•"/>
      <w:lvlJc w:val="left"/>
      <w:pPr>
        <w:ind w:left="3740" w:hanging="720"/>
      </w:pPr>
      <w:rPr>
        <w:rFonts w:hint="default"/>
        <w:lang w:val="en-US" w:eastAsia="en-US" w:bidi="ar-SA"/>
      </w:rPr>
    </w:lvl>
    <w:lvl w:ilvl="6">
      <w:start w:val="0"/>
      <w:numFmt w:val="bullet"/>
      <w:lvlText w:val="•"/>
      <w:lvlJc w:val="left"/>
      <w:pPr>
        <w:ind w:left="5200" w:hanging="720"/>
      </w:pPr>
      <w:rPr>
        <w:rFonts w:hint="default"/>
        <w:lang w:val="en-US" w:eastAsia="en-US" w:bidi="ar-SA"/>
      </w:rPr>
    </w:lvl>
    <w:lvl w:ilvl="7">
      <w:start w:val="0"/>
      <w:numFmt w:val="bullet"/>
      <w:lvlText w:val="•"/>
      <w:lvlJc w:val="left"/>
      <w:pPr>
        <w:ind w:left="6660" w:hanging="720"/>
      </w:pPr>
      <w:rPr>
        <w:rFonts w:hint="default"/>
        <w:lang w:val="en-US" w:eastAsia="en-US" w:bidi="ar-SA"/>
      </w:rPr>
    </w:lvl>
    <w:lvl w:ilvl="8">
      <w:start w:val="0"/>
      <w:numFmt w:val="bullet"/>
      <w:lvlText w:val="•"/>
      <w:lvlJc w:val="left"/>
      <w:pPr>
        <w:ind w:left="8120" w:hanging="720"/>
      </w:pPr>
      <w:rPr>
        <w:rFonts w:hint="default"/>
        <w:lang w:val="en-US" w:eastAsia="en-US" w:bidi="ar-SA"/>
      </w:rPr>
    </w:lvl>
  </w:abstractNum>
  <w:abstractNum w:abstractNumId="0">
    <w:multiLevelType w:val="hybridMultilevel"/>
    <w:lvl w:ilvl="0">
      <w:start w:val="1"/>
      <w:numFmt w:val="decimal"/>
      <w:lvlText w:val="%1"/>
      <w:lvlJc w:val="left"/>
      <w:pPr>
        <w:ind w:left="559" w:hanging="440"/>
        <w:jc w:val="left"/>
      </w:pPr>
      <w:rPr>
        <w:rFonts w:hint="default"/>
        <w:lang w:val="en-US" w:eastAsia="en-US" w:bidi="ar-SA"/>
      </w:rPr>
    </w:lvl>
    <w:lvl w:ilvl="1">
      <w:start w:val="1"/>
      <w:numFmt w:val="decimalZero"/>
      <w:lvlText w:val="%1.%2"/>
      <w:lvlJc w:val="left"/>
      <w:pPr>
        <w:ind w:left="559" w:hanging="440"/>
        <w:jc w:val="left"/>
      </w:pPr>
      <w:rPr>
        <w:rFonts w:hint="default" w:ascii="Trebuchet MS" w:hAnsi="Trebuchet MS" w:eastAsia="Trebuchet MS" w:cs="Trebuchet MS"/>
        <w:b/>
        <w:bCs/>
        <w:i w:val="0"/>
        <w:iCs w:val="0"/>
        <w:spacing w:val="0"/>
        <w:w w:val="100"/>
        <w:sz w:val="18"/>
        <w:szCs w:val="18"/>
        <w:lang w:val="en-US" w:eastAsia="en-US" w:bidi="ar-SA"/>
      </w:rPr>
    </w:lvl>
    <w:lvl w:ilvl="2">
      <w:start w:val="1"/>
      <w:numFmt w:val="upperLetter"/>
      <w:lvlText w:val="%3."/>
      <w:lvlJc w:val="left"/>
      <w:pPr>
        <w:ind w:left="840" w:hanging="360"/>
        <w:jc w:val="left"/>
      </w:pPr>
      <w:rPr>
        <w:rFonts w:hint="default"/>
        <w:spacing w:val="-1"/>
        <w:w w:val="100"/>
        <w:lang w:val="en-US" w:eastAsia="en-US" w:bidi="ar-SA"/>
      </w:rPr>
    </w:lvl>
    <w:lvl w:ilvl="3">
      <w:start w:val="1"/>
      <w:numFmt w:val="decimal"/>
      <w:lvlText w:val="%4."/>
      <w:lvlJc w:val="left"/>
      <w:pPr>
        <w:ind w:left="1560" w:hanging="360"/>
        <w:jc w:val="left"/>
      </w:pPr>
      <w:rPr>
        <w:rFonts w:hint="default" w:ascii="Trebuchet MS" w:hAnsi="Trebuchet MS" w:eastAsia="Trebuchet MS" w:cs="Trebuchet MS"/>
        <w:b w:val="0"/>
        <w:bCs w:val="0"/>
        <w:i w:val="0"/>
        <w:iCs w:val="0"/>
        <w:spacing w:val="-1"/>
        <w:w w:val="100"/>
        <w:sz w:val="18"/>
        <w:szCs w:val="18"/>
        <w:lang w:val="en-US" w:eastAsia="en-US" w:bidi="ar-SA"/>
      </w:rPr>
    </w:lvl>
    <w:lvl w:ilvl="4">
      <w:start w:val="0"/>
      <w:numFmt w:val="bullet"/>
      <w:lvlText w:val="•"/>
      <w:lvlJc w:val="left"/>
      <w:pPr>
        <w:ind w:left="1560" w:hanging="360"/>
      </w:pPr>
      <w:rPr>
        <w:rFonts w:hint="default"/>
        <w:lang w:val="en-US" w:eastAsia="en-US" w:bidi="ar-SA"/>
      </w:rPr>
    </w:lvl>
    <w:lvl w:ilvl="5">
      <w:start w:val="0"/>
      <w:numFmt w:val="bullet"/>
      <w:lvlText w:val="•"/>
      <w:lvlJc w:val="left"/>
      <w:pPr>
        <w:ind w:left="3140" w:hanging="360"/>
      </w:pPr>
      <w:rPr>
        <w:rFonts w:hint="default"/>
        <w:lang w:val="en-US" w:eastAsia="en-US" w:bidi="ar-SA"/>
      </w:rPr>
    </w:lvl>
    <w:lvl w:ilvl="6">
      <w:start w:val="0"/>
      <w:numFmt w:val="bullet"/>
      <w:lvlText w:val="•"/>
      <w:lvlJc w:val="left"/>
      <w:pPr>
        <w:ind w:left="4720" w:hanging="360"/>
      </w:pPr>
      <w:rPr>
        <w:rFonts w:hint="default"/>
        <w:lang w:val="en-US" w:eastAsia="en-US" w:bidi="ar-SA"/>
      </w:rPr>
    </w:lvl>
    <w:lvl w:ilvl="7">
      <w:start w:val="0"/>
      <w:numFmt w:val="bullet"/>
      <w:lvlText w:val="•"/>
      <w:lvlJc w:val="left"/>
      <w:pPr>
        <w:ind w:left="6300" w:hanging="360"/>
      </w:pPr>
      <w:rPr>
        <w:rFonts w:hint="default"/>
        <w:lang w:val="en-US" w:eastAsia="en-US" w:bidi="ar-SA"/>
      </w:rPr>
    </w:lvl>
    <w:lvl w:ilvl="8">
      <w:start w:val="0"/>
      <w:numFmt w:val="bullet"/>
      <w:lvlText w:val="•"/>
      <w:lvlJc w:val="left"/>
      <w:pPr>
        <w:ind w:left="7880"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n-US" w:eastAsia="en-US" w:bidi="ar-SA"/>
    </w:rPr>
  </w:style>
  <w:style w:styleId="BodyText" w:type="paragraph">
    <w:name w:val="Body Text"/>
    <w:basedOn w:val="Normal"/>
    <w:uiPriority w:val="1"/>
    <w:qFormat/>
    <w:pPr/>
    <w:rPr>
      <w:rFonts w:ascii="Trebuchet MS" w:hAnsi="Trebuchet MS" w:eastAsia="Trebuchet MS" w:cs="Trebuchet MS"/>
      <w:sz w:val="18"/>
      <w:szCs w:val="18"/>
      <w:lang w:val="en-US" w:eastAsia="en-US" w:bidi="ar-SA"/>
    </w:rPr>
  </w:style>
  <w:style w:styleId="Heading1" w:type="paragraph">
    <w:name w:val="Heading 1"/>
    <w:basedOn w:val="Normal"/>
    <w:uiPriority w:val="1"/>
    <w:qFormat/>
    <w:pPr>
      <w:spacing w:before="19"/>
      <w:ind w:left="20"/>
      <w:outlineLvl w:val="1"/>
    </w:pPr>
    <w:rPr>
      <w:rFonts w:ascii="Trebuchet MS" w:hAnsi="Trebuchet MS" w:eastAsia="Trebuchet MS" w:cs="Trebuchet MS"/>
      <w:sz w:val="20"/>
      <w:szCs w:val="20"/>
      <w:lang w:val="en-US" w:eastAsia="en-US" w:bidi="ar-SA"/>
    </w:rPr>
  </w:style>
  <w:style w:styleId="Heading2" w:type="paragraph">
    <w:name w:val="Heading 2"/>
    <w:basedOn w:val="Normal"/>
    <w:uiPriority w:val="1"/>
    <w:qFormat/>
    <w:pPr>
      <w:spacing w:line="209" w:lineRule="exact"/>
      <w:ind w:left="558" w:hanging="438"/>
      <w:outlineLvl w:val="2"/>
    </w:pPr>
    <w:rPr>
      <w:rFonts w:ascii="Trebuchet MS" w:hAnsi="Trebuchet MS" w:eastAsia="Trebuchet MS" w:cs="Trebuchet MS"/>
      <w:b/>
      <w:bCs/>
      <w:sz w:val="18"/>
      <w:szCs w:val="18"/>
      <w:lang w:val="en-US" w:eastAsia="en-US" w:bidi="ar-SA"/>
    </w:rPr>
  </w:style>
  <w:style w:styleId="Title" w:type="paragraph">
    <w:name w:val="Title"/>
    <w:basedOn w:val="Normal"/>
    <w:uiPriority w:val="1"/>
    <w:qFormat/>
    <w:pPr>
      <w:spacing w:before="1"/>
      <w:ind w:left="111" w:right="18" w:hanging="1496"/>
    </w:pPr>
    <w:rPr>
      <w:rFonts w:ascii="Trebuchet MS" w:hAnsi="Trebuchet MS" w:eastAsia="Trebuchet MS" w:cs="Trebuchet MS"/>
      <w:b/>
      <w:bCs/>
      <w:sz w:val="22"/>
      <w:szCs w:val="22"/>
      <w:lang w:val="en-US" w:eastAsia="en-US" w:bidi="ar-SA"/>
    </w:rPr>
  </w:style>
  <w:style w:styleId="ListParagraph" w:type="paragraph">
    <w:name w:val="List Paragraph"/>
    <w:basedOn w:val="Normal"/>
    <w:uiPriority w:val="1"/>
    <w:qFormat/>
    <w:pPr>
      <w:ind w:left="839" w:hanging="360"/>
    </w:pPr>
    <w:rPr>
      <w:rFonts w:ascii="Trebuchet MS" w:hAnsi="Trebuchet MS" w:eastAsia="Trebuchet MS" w:cs="Trebuchet MS"/>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aaadm.com/" TargetMode="External"/><Relationship Id="rId8" Type="http://schemas.openxmlformats.org/officeDocument/2006/relationships/hyperlink" Target="http://www.ansi.org/" TargetMode="External"/><Relationship Id="rId9" Type="http://schemas.openxmlformats.org/officeDocument/2006/relationships/hyperlink" Target="http://www.buildershardware.com/" TargetMode="External"/><Relationship Id="rId10" Type="http://schemas.openxmlformats.org/officeDocument/2006/relationships/hyperlink" Target="http://www.ul.com/" TargetMode="External"/><Relationship Id="rId11" Type="http://schemas.openxmlformats.org/officeDocument/2006/relationships/hyperlink" Target="http://www.nfpa.org/" TargetMode="External"/><Relationship Id="rId12" Type="http://schemas.openxmlformats.org/officeDocument/2006/relationships/hyperlink" Target="http://www.iccsafe.org/" TargetMode="External"/><Relationship Id="rId13" Type="http://schemas.openxmlformats.org/officeDocument/2006/relationships/hyperlink" Target="mailto:info@nabcoentrances.com" TargetMode="External"/><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info@nabcoentranc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 Parkin</dc:creator>
  <dc:description/>
  <dcterms:created xsi:type="dcterms:W3CDTF">2025-01-22T14:42:44Z</dcterms:created>
  <dcterms:modified xsi:type="dcterms:W3CDTF">2025-01-22T14:42:44Z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y fmtid="{D5CDD505-2E9C-101B-9397-08002B2CF9AE}" pid="3" name="Created">
    <vt:filetime>2021-03-23T00:00:00Z</vt:filetime>
  </property>
  <property fmtid="{D5CDD505-2E9C-101B-9397-08002B2CF9AE}" pid="4" name="Creator">
    <vt:lpwstr>Acrobat PDFMaker 21 for Word</vt:lpwstr>
  </property>
  <property fmtid="{D5CDD505-2E9C-101B-9397-08002B2CF9AE}" pid="5" name="LastSaved">
    <vt:filetime>2025-01-22T00:00:00Z</vt:filetime>
  </property>
  <property fmtid="{D5CDD505-2E9C-101B-9397-08002B2CF9AE}" pid="6" name="Producer">
    <vt:lpwstr>Adobe PDF Library 21.1.177</vt:lpwstr>
  </property>
  <property fmtid="{D5CDD505-2E9C-101B-9397-08002B2CF9AE}" pid="7" name="SourceModified">
    <vt:lpwstr/>
  </property>
</Properties>
</file>