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66E97C" w14:textId="79CAB0A9" w:rsidR="0022024B" w:rsidRPr="00D46279" w:rsidRDefault="003577B3" w:rsidP="00B73B21">
      <w:pPr>
        <w:spacing w:after="0" w:line="240" w:lineRule="auto"/>
        <w:rPr>
          <w:rStyle w:val="Strong"/>
          <w:sz w:val="20"/>
          <w:szCs w:val="20"/>
        </w:rPr>
      </w:pPr>
      <w:r>
        <w:rPr>
          <w:rStyle w:val="Strong"/>
          <w:sz w:val="20"/>
          <w:szCs w:val="20"/>
        </w:rPr>
        <w:t>NABCO</w:t>
      </w:r>
      <w:r w:rsidR="00930630" w:rsidRPr="00D46279">
        <w:rPr>
          <w:rStyle w:val="Strong"/>
          <w:sz w:val="20"/>
          <w:szCs w:val="20"/>
        </w:rPr>
        <w:t xml:space="preserve"> GT1175 Series</w:t>
      </w:r>
    </w:p>
    <w:p w14:paraId="58DF3034" w14:textId="7F0EED1B" w:rsidR="00B73B21" w:rsidRPr="00D46279" w:rsidRDefault="00930630" w:rsidP="00B73B21">
      <w:pPr>
        <w:spacing w:after="0" w:line="240" w:lineRule="auto"/>
        <w:rPr>
          <w:rStyle w:val="Strong"/>
          <w:sz w:val="20"/>
          <w:szCs w:val="20"/>
        </w:rPr>
      </w:pPr>
      <w:r w:rsidRPr="00D46279">
        <w:rPr>
          <w:rStyle w:val="Strong"/>
          <w:sz w:val="20"/>
          <w:szCs w:val="20"/>
        </w:rPr>
        <w:t>ALUMINUM AUTOMATIC SLIDING ENTRANCE SYSTEM</w:t>
      </w:r>
    </w:p>
    <w:p w14:paraId="7AAB0E4E" w14:textId="3E876F32" w:rsidR="001007FB" w:rsidRPr="00D46279" w:rsidRDefault="001007FB" w:rsidP="00B73B21">
      <w:pPr>
        <w:spacing w:after="0" w:line="240" w:lineRule="auto"/>
        <w:rPr>
          <w:rStyle w:val="Strong"/>
          <w:sz w:val="20"/>
          <w:szCs w:val="20"/>
        </w:rPr>
      </w:pPr>
      <w:r w:rsidRPr="00D46279">
        <w:rPr>
          <w:rStyle w:val="Strong"/>
          <w:sz w:val="20"/>
          <w:szCs w:val="20"/>
        </w:rPr>
        <w:t>Slide by Slide</w:t>
      </w:r>
    </w:p>
    <w:p w14:paraId="05491E2D" w14:textId="77777777" w:rsidR="00B73B21" w:rsidRPr="003577B3" w:rsidRDefault="00B73B21" w:rsidP="00B73B21">
      <w:pPr>
        <w:spacing w:after="0" w:line="240" w:lineRule="auto"/>
        <w:rPr>
          <w:sz w:val="18"/>
          <w:szCs w:val="18"/>
        </w:rPr>
      </w:pPr>
    </w:p>
    <w:p w14:paraId="61174B4F" w14:textId="77777777" w:rsidR="00B73B21" w:rsidRPr="003577B3" w:rsidRDefault="00B73B21" w:rsidP="00B73B21">
      <w:pPr>
        <w:spacing w:after="0" w:line="240" w:lineRule="auto"/>
        <w:rPr>
          <w:b/>
          <w:bCs/>
          <w:sz w:val="18"/>
          <w:szCs w:val="18"/>
        </w:rPr>
      </w:pPr>
      <w:r w:rsidRPr="003577B3">
        <w:rPr>
          <w:b/>
          <w:bCs/>
          <w:sz w:val="18"/>
          <w:szCs w:val="18"/>
        </w:rPr>
        <w:t>Division 08 – Openings</w:t>
      </w:r>
    </w:p>
    <w:p w14:paraId="55B100EC" w14:textId="261E410E" w:rsidR="00B73B21" w:rsidRPr="003577B3" w:rsidRDefault="00B73B21" w:rsidP="00B73B21">
      <w:pPr>
        <w:spacing w:after="0" w:line="240" w:lineRule="auto"/>
        <w:rPr>
          <w:b/>
          <w:bCs/>
          <w:sz w:val="18"/>
          <w:szCs w:val="18"/>
        </w:rPr>
      </w:pPr>
      <w:r w:rsidRPr="003577B3">
        <w:rPr>
          <w:b/>
          <w:bCs/>
          <w:sz w:val="18"/>
          <w:szCs w:val="18"/>
        </w:rPr>
        <w:t xml:space="preserve">Section 08 </w:t>
      </w:r>
      <w:r w:rsidR="00930630" w:rsidRPr="00D46279">
        <w:rPr>
          <w:b/>
          <w:bCs/>
          <w:sz w:val="18"/>
          <w:szCs w:val="18"/>
        </w:rPr>
        <w:t>42 29.23 SLIDING AUTOMATIC ENTRANCES</w:t>
      </w:r>
    </w:p>
    <w:p w14:paraId="027D34CE" w14:textId="77777777" w:rsidR="00B73B21" w:rsidRPr="003577B3" w:rsidRDefault="00B73B21" w:rsidP="00B73B21">
      <w:pPr>
        <w:spacing w:after="0" w:line="240" w:lineRule="auto"/>
        <w:rPr>
          <w:sz w:val="18"/>
          <w:szCs w:val="18"/>
        </w:rPr>
      </w:pPr>
    </w:p>
    <w:p w14:paraId="185F78DD" w14:textId="77777777" w:rsidR="00B73B21" w:rsidRPr="003577B3" w:rsidRDefault="00B73B21" w:rsidP="00B73B21">
      <w:pPr>
        <w:widowControl w:val="0"/>
        <w:autoSpaceDE w:val="0"/>
        <w:autoSpaceDN w:val="0"/>
        <w:adjustRightInd w:val="0"/>
        <w:spacing w:after="0" w:line="240" w:lineRule="auto"/>
        <w:rPr>
          <w:rFonts w:eastAsia="Yu Mincho" w:cs="Times New Roman"/>
          <w:bCs/>
          <w:sz w:val="18"/>
          <w:szCs w:val="18"/>
        </w:rPr>
      </w:pPr>
      <w:r w:rsidRPr="003577B3">
        <w:rPr>
          <w:rFonts w:eastAsia="Yu Mincho" w:cs="Times New Roman"/>
          <w:bCs/>
          <w:sz w:val="18"/>
          <w:szCs w:val="18"/>
        </w:rPr>
        <w:t xml:space="preserve">Note to Specifier: Articles and paragraphs below may be edited or modified to suit specific project requirements.  </w:t>
      </w:r>
    </w:p>
    <w:p w14:paraId="21AC6857" w14:textId="77777777" w:rsidR="00B73B21" w:rsidRPr="003577B3" w:rsidRDefault="00B73B21" w:rsidP="00B73B21">
      <w:pPr>
        <w:widowControl w:val="0"/>
        <w:autoSpaceDE w:val="0"/>
        <w:autoSpaceDN w:val="0"/>
        <w:adjustRightInd w:val="0"/>
        <w:spacing w:after="0" w:line="240" w:lineRule="auto"/>
        <w:rPr>
          <w:rFonts w:eastAsia="Yu Mincho" w:cs="Times New Roman"/>
          <w:bCs/>
          <w:sz w:val="18"/>
          <w:szCs w:val="18"/>
        </w:rPr>
      </w:pPr>
    </w:p>
    <w:p w14:paraId="6E2BA8F8" w14:textId="77777777" w:rsidR="00B73B21" w:rsidRPr="003577B3" w:rsidRDefault="00B73B21" w:rsidP="00B73B21">
      <w:pPr>
        <w:widowControl w:val="0"/>
        <w:autoSpaceDE w:val="0"/>
        <w:autoSpaceDN w:val="0"/>
        <w:adjustRightInd w:val="0"/>
        <w:spacing w:after="0" w:line="240" w:lineRule="auto"/>
        <w:rPr>
          <w:rFonts w:eastAsia="Yu Mincho" w:cs="Times New Roman"/>
          <w:bCs/>
          <w:sz w:val="18"/>
          <w:szCs w:val="18"/>
        </w:rPr>
      </w:pPr>
      <w:r w:rsidRPr="003577B3">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1BFE2A5B" w14:textId="77777777" w:rsidR="00B73B21" w:rsidRPr="003577B3" w:rsidRDefault="00B73B21" w:rsidP="00B73B21">
      <w:pPr>
        <w:spacing w:after="0" w:line="240" w:lineRule="auto"/>
        <w:rPr>
          <w:sz w:val="18"/>
          <w:szCs w:val="18"/>
        </w:rPr>
      </w:pPr>
    </w:p>
    <w:p w14:paraId="00ABAD12" w14:textId="77777777" w:rsidR="00B73B21" w:rsidRPr="003577B3" w:rsidRDefault="00B73B21" w:rsidP="00B73B21">
      <w:pPr>
        <w:spacing w:after="0" w:line="240" w:lineRule="auto"/>
        <w:rPr>
          <w:sz w:val="18"/>
          <w:szCs w:val="18"/>
        </w:rPr>
      </w:pPr>
      <w:r w:rsidRPr="003577B3">
        <w:rPr>
          <w:b/>
          <w:bCs/>
          <w:sz w:val="18"/>
          <w:szCs w:val="18"/>
        </w:rPr>
        <w:t>Part 1 - GENERAL</w:t>
      </w:r>
    </w:p>
    <w:p w14:paraId="551B2E01" w14:textId="77777777" w:rsidR="00B73B21" w:rsidRPr="003577B3" w:rsidRDefault="00B73B21" w:rsidP="00B73B21">
      <w:pPr>
        <w:spacing w:after="0" w:line="240" w:lineRule="auto"/>
        <w:rPr>
          <w:sz w:val="18"/>
          <w:szCs w:val="18"/>
        </w:rPr>
      </w:pPr>
    </w:p>
    <w:p w14:paraId="0EC0CB7D" w14:textId="77777777" w:rsidR="00B73B21" w:rsidRPr="003577B3" w:rsidRDefault="00B73B21" w:rsidP="00B73B21">
      <w:pPr>
        <w:spacing w:after="0" w:line="240" w:lineRule="auto"/>
        <w:rPr>
          <w:b/>
          <w:bCs/>
          <w:sz w:val="18"/>
          <w:szCs w:val="18"/>
        </w:rPr>
      </w:pPr>
      <w:r w:rsidRPr="003577B3">
        <w:rPr>
          <w:b/>
          <w:bCs/>
          <w:sz w:val="18"/>
          <w:szCs w:val="18"/>
        </w:rPr>
        <w:t>1.01 DESCRIPTION</w:t>
      </w:r>
    </w:p>
    <w:p w14:paraId="154B214D" w14:textId="77777777" w:rsidR="00B73B21" w:rsidRPr="003577B3" w:rsidRDefault="00B73B21" w:rsidP="00A24731">
      <w:pPr>
        <w:pStyle w:val="ListParagraph"/>
        <w:numPr>
          <w:ilvl w:val="0"/>
          <w:numId w:val="13"/>
        </w:numPr>
        <w:spacing w:after="0" w:line="240" w:lineRule="auto"/>
        <w:rPr>
          <w:sz w:val="18"/>
          <w:szCs w:val="18"/>
        </w:rPr>
      </w:pPr>
      <w:r w:rsidRPr="003577B3">
        <w:rPr>
          <w:sz w:val="18"/>
          <w:szCs w:val="18"/>
        </w:rPr>
        <w:t>Furnish and install manual slide door equipment as indicated on drawings and specifications.</w:t>
      </w:r>
    </w:p>
    <w:p w14:paraId="7E4944DC" w14:textId="77777777" w:rsidR="00A24731" w:rsidRPr="003577B3" w:rsidRDefault="00A24731" w:rsidP="00A24731">
      <w:pPr>
        <w:pStyle w:val="ListParagraph"/>
        <w:spacing w:after="0" w:line="240" w:lineRule="auto"/>
        <w:rPr>
          <w:sz w:val="18"/>
          <w:szCs w:val="18"/>
        </w:rPr>
      </w:pPr>
    </w:p>
    <w:p w14:paraId="5BE3AD79" w14:textId="77777777" w:rsidR="00B73B21" w:rsidRPr="003577B3" w:rsidRDefault="00B73B21" w:rsidP="00A24731">
      <w:pPr>
        <w:pStyle w:val="ListParagraph"/>
        <w:numPr>
          <w:ilvl w:val="0"/>
          <w:numId w:val="13"/>
        </w:numPr>
        <w:spacing w:after="0" w:line="240" w:lineRule="auto"/>
        <w:rPr>
          <w:sz w:val="18"/>
          <w:szCs w:val="18"/>
        </w:rPr>
      </w:pPr>
      <w:r w:rsidRPr="003577B3">
        <w:rPr>
          <w:sz w:val="18"/>
          <w:szCs w:val="18"/>
        </w:rPr>
        <w:t>Related work specified elsewhere.</w:t>
      </w:r>
    </w:p>
    <w:p w14:paraId="4882D70B" w14:textId="77777777" w:rsidR="00B73B21" w:rsidRPr="003577B3" w:rsidRDefault="00B73B21" w:rsidP="00B73B21">
      <w:pPr>
        <w:spacing w:after="0" w:line="240" w:lineRule="auto"/>
        <w:rPr>
          <w:sz w:val="18"/>
          <w:szCs w:val="18"/>
        </w:rPr>
      </w:pPr>
    </w:p>
    <w:p w14:paraId="5E80A3E6" w14:textId="77777777" w:rsidR="00B73B21" w:rsidRPr="003577B3" w:rsidRDefault="00B73B21" w:rsidP="00A24731">
      <w:pPr>
        <w:pStyle w:val="ListParagraph"/>
        <w:numPr>
          <w:ilvl w:val="0"/>
          <w:numId w:val="12"/>
        </w:numPr>
        <w:spacing w:after="0" w:line="240" w:lineRule="auto"/>
        <w:rPr>
          <w:sz w:val="18"/>
          <w:szCs w:val="18"/>
        </w:rPr>
      </w:pPr>
      <w:r w:rsidRPr="003577B3">
        <w:rPr>
          <w:sz w:val="18"/>
          <w:szCs w:val="18"/>
        </w:rPr>
        <w:t>Concrete: Division 03, applicable sections.</w:t>
      </w:r>
    </w:p>
    <w:p w14:paraId="081CA5C5" w14:textId="77777777" w:rsidR="00B73B21" w:rsidRPr="003577B3" w:rsidRDefault="00B73B21" w:rsidP="00A24731">
      <w:pPr>
        <w:pStyle w:val="ListParagraph"/>
        <w:numPr>
          <w:ilvl w:val="0"/>
          <w:numId w:val="12"/>
        </w:numPr>
        <w:spacing w:after="0" w:line="240" w:lineRule="auto"/>
        <w:rPr>
          <w:sz w:val="18"/>
          <w:szCs w:val="18"/>
        </w:rPr>
      </w:pPr>
      <w:r w:rsidRPr="003577B3">
        <w:rPr>
          <w:sz w:val="18"/>
          <w:szCs w:val="18"/>
        </w:rPr>
        <w:t>Masonry: Division 04, applicable sections.</w:t>
      </w:r>
    </w:p>
    <w:p w14:paraId="4E1029AB" w14:textId="77777777" w:rsidR="00B73B21" w:rsidRPr="003577B3" w:rsidRDefault="00B73B21" w:rsidP="00A24731">
      <w:pPr>
        <w:pStyle w:val="ListParagraph"/>
        <w:numPr>
          <w:ilvl w:val="0"/>
          <w:numId w:val="12"/>
        </w:numPr>
        <w:spacing w:after="0" w:line="240" w:lineRule="auto"/>
        <w:rPr>
          <w:sz w:val="18"/>
          <w:szCs w:val="18"/>
        </w:rPr>
      </w:pPr>
      <w:r w:rsidRPr="003577B3">
        <w:rPr>
          <w:sz w:val="18"/>
          <w:szCs w:val="18"/>
        </w:rPr>
        <w:t>Thermal and Moisture Protection: Division 07, applicable sections.</w:t>
      </w:r>
    </w:p>
    <w:p w14:paraId="5D1B5A50" w14:textId="77777777" w:rsidR="00A24731" w:rsidRPr="003577B3" w:rsidRDefault="00B73B21" w:rsidP="00A24731">
      <w:pPr>
        <w:pStyle w:val="ListParagraph"/>
        <w:numPr>
          <w:ilvl w:val="0"/>
          <w:numId w:val="12"/>
        </w:numPr>
        <w:spacing w:after="0" w:line="240" w:lineRule="auto"/>
        <w:rPr>
          <w:sz w:val="18"/>
          <w:szCs w:val="18"/>
        </w:rPr>
      </w:pPr>
      <w:r w:rsidRPr="003577B3">
        <w:rPr>
          <w:sz w:val="18"/>
          <w:szCs w:val="18"/>
        </w:rPr>
        <w:t>Openings: Division 08, applicable sections.</w:t>
      </w:r>
    </w:p>
    <w:p w14:paraId="7D649D0E" w14:textId="77777777" w:rsidR="00B73B21" w:rsidRPr="003577B3" w:rsidRDefault="00B73B21" w:rsidP="00A24731">
      <w:pPr>
        <w:pStyle w:val="ListParagraph"/>
        <w:numPr>
          <w:ilvl w:val="0"/>
          <w:numId w:val="12"/>
        </w:numPr>
        <w:spacing w:after="0" w:line="240" w:lineRule="auto"/>
        <w:rPr>
          <w:sz w:val="18"/>
          <w:szCs w:val="18"/>
        </w:rPr>
      </w:pPr>
      <w:r w:rsidRPr="003577B3">
        <w:rPr>
          <w:sz w:val="18"/>
          <w:szCs w:val="18"/>
        </w:rPr>
        <w:t>Electrical Grounding 16, applicable sections.</w:t>
      </w:r>
    </w:p>
    <w:p w14:paraId="17EA14CE" w14:textId="77777777" w:rsidR="00B73B21" w:rsidRPr="003577B3" w:rsidRDefault="00B73B21" w:rsidP="00B73B21">
      <w:pPr>
        <w:spacing w:after="0" w:line="240" w:lineRule="auto"/>
        <w:rPr>
          <w:sz w:val="18"/>
          <w:szCs w:val="18"/>
        </w:rPr>
      </w:pPr>
    </w:p>
    <w:p w14:paraId="0A2CD9E9" w14:textId="77777777" w:rsidR="00B73B21" w:rsidRPr="003577B3" w:rsidRDefault="00B73B21" w:rsidP="00B73B21">
      <w:pPr>
        <w:spacing w:after="0" w:line="240" w:lineRule="auto"/>
        <w:rPr>
          <w:b/>
          <w:bCs/>
          <w:sz w:val="18"/>
          <w:szCs w:val="18"/>
        </w:rPr>
      </w:pPr>
      <w:r w:rsidRPr="003577B3">
        <w:rPr>
          <w:b/>
          <w:bCs/>
          <w:sz w:val="18"/>
          <w:szCs w:val="18"/>
        </w:rPr>
        <w:t>1.02 REFERENCES</w:t>
      </w:r>
    </w:p>
    <w:p w14:paraId="75B08686" w14:textId="77777777" w:rsidR="00B73B21" w:rsidRPr="003577B3" w:rsidRDefault="00B73B21" w:rsidP="00A24731">
      <w:pPr>
        <w:pStyle w:val="ListParagraph"/>
        <w:numPr>
          <w:ilvl w:val="0"/>
          <w:numId w:val="15"/>
        </w:numPr>
        <w:spacing w:after="0" w:line="240" w:lineRule="auto"/>
        <w:rPr>
          <w:sz w:val="18"/>
          <w:szCs w:val="18"/>
        </w:rPr>
      </w:pPr>
      <w:r w:rsidRPr="003577B3">
        <w:rPr>
          <w:sz w:val="18"/>
          <w:szCs w:val="18"/>
          <w:lang w:val="en"/>
        </w:rPr>
        <w:t xml:space="preserve">American Architectural Manufacturers Association (AAMA) - </w:t>
      </w:r>
      <w:hyperlink r:id="rId11" w:history="1">
        <w:r w:rsidRPr="00D46279">
          <w:rPr>
            <w:rStyle w:val="Hyperlink"/>
            <w:color w:val="auto"/>
            <w:sz w:val="18"/>
            <w:szCs w:val="18"/>
            <w:lang w:val="en"/>
          </w:rPr>
          <w:t>www.aamanet.org</w:t>
        </w:r>
      </w:hyperlink>
      <w:r w:rsidRPr="003577B3">
        <w:rPr>
          <w:sz w:val="18"/>
          <w:szCs w:val="18"/>
          <w:lang w:val="en"/>
        </w:rPr>
        <w:t xml:space="preserve"> </w:t>
      </w:r>
    </w:p>
    <w:p w14:paraId="1025BC71" w14:textId="77777777" w:rsidR="00B73B21" w:rsidRPr="003577B3" w:rsidRDefault="00B73B21" w:rsidP="00B73B21">
      <w:pPr>
        <w:spacing w:after="0" w:line="240" w:lineRule="auto"/>
        <w:rPr>
          <w:sz w:val="18"/>
          <w:szCs w:val="18"/>
        </w:rPr>
      </w:pPr>
    </w:p>
    <w:p w14:paraId="12BAF4F9" w14:textId="77777777" w:rsidR="00B73B21" w:rsidRPr="003577B3" w:rsidRDefault="00B73B21" w:rsidP="00A24731">
      <w:pPr>
        <w:pStyle w:val="ListParagraph"/>
        <w:numPr>
          <w:ilvl w:val="0"/>
          <w:numId w:val="15"/>
        </w:numPr>
        <w:spacing w:after="0" w:line="240" w:lineRule="auto"/>
        <w:rPr>
          <w:sz w:val="18"/>
          <w:szCs w:val="18"/>
        </w:rPr>
      </w:pPr>
      <w:r w:rsidRPr="003577B3">
        <w:rPr>
          <w:sz w:val="18"/>
          <w:szCs w:val="18"/>
        </w:rPr>
        <w:t xml:space="preserve">American National Standards Institute (ANSI) - </w:t>
      </w:r>
      <w:hyperlink r:id="rId12" w:history="1">
        <w:r w:rsidRPr="00D46279">
          <w:rPr>
            <w:rStyle w:val="Hyperlink"/>
            <w:color w:val="auto"/>
            <w:sz w:val="18"/>
            <w:szCs w:val="18"/>
            <w:lang w:val="en"/>
          </w:rPr>
          <w:t>www.ansi.org</w:t>
        </w:r>
      </w:hyperlink>
      <w:r w:rsidRPr="003577B3">
        <w:rPr>
          <w:sz w:val="18"/>
          <w:szCs w:val="18"/>
          <w:lang w:val="en"/>
        </w:rPr>
        <w:t xml:space="preserve"> </w:t>
      </w:r>
    </w:p>
    <w:p w14:paraId="2954B798" w14:textId="77777777" w:rsidR="00B73B21" w:rsidRPr="003577B3" w:rsidRDefault="00B73B21" w:rsidP="00B73B21">
      <w:pPr>
        <w:spacing w:after="0" w:line="240" w:lineRule="auto"/>
        <w:rPr>
          <w:sz w:val="18"/>
          <w:szCs w:val="18"/>
        </w:rPr>
      </w:pPr>
    </w:p>
    <w:p w14:paraId="32141278" w14:textId="77777777" w:rsidR="00B73B21" w:rsidRPr="003577B3" w:rsidRDefault="00B73B21" w:rsidP="00A24731">
      <w:pPr>
        <w:pStyle w:val="ListParagraph"/>
        <w:numPr>
          <w:ilvl w:val="0"/>
          <w:numId w:val="15"/>
        </w:numPr>
        <w:spacing w:after="0" w:line="240" w:lineRule="auto"/>
        <w:rPr>
          <w:sz w:val="18"/>
          <w:szCs w:val="18"/>
        </w:rPr>
      </w:pPr>
      <w:r w:rsidRPr="003577B3">
        <w:rPr>
          <w:sz w:val="18"/>
          <w:szCs w:val="18"/>
        </w:rPr>
        <w:t xml:space="preserve">Builders’ Hardware Manufacturers Association (BHMA) - </w:t>
      </w:r>
      <w:hyperlink r:id="rId13" w:history="1">
        <w:r w:rsidRPr="00D46279">
          <w:rPr>
            <w:rStyle w:val="Hyperlink"/>
            <w:color w:val="auto"/>
            <w:sz w:val="18"/>
            <w:szCs w:val="18"/>
            <w:lang w:val="en"/>
          </w:rPr>
          <w:t>www.buildershardware.com</w:t>
        </w:r>
      </w:hyperlink>
      <w:r w:rsidRPr="003577B3">
        <w:rPr>
          <w:sz w:val="18"/>
          <w:szCs w:val="18"/>
          <w:lang w:val="en"/>
        </w:rPr>
        <w:t xml:space="preserve"> </w:t>
      </w:r>
    </w:p>
    <w:p w14:paraId="47154DAD" w14:textId="77777777" w:rsidR="00B73B21" w:rsidRPr="003577B3" w:rsidRDefault="00B73B21" w:rsidP="00B73B21">
      <w:pPr>
        <w:spacing w:after="0" w:line="240" w:lineRule="auto"/>
        <w:rPr>
          <w:sz w:val="18"/>
          <w:szCs w:val="18"/>
        </w:rPr>
      </w:pPr>
    </w:p>
    <w:p w14:paraId="1751B5A6" w14:textId="77777777" w:rsidR="00B73B21" w:rsidRPr="003577B3" w:rsidRDefault="00B73B21" w:rsidP="00A24731">
      <w:pPr>
        <w:pStyle w:val="ListParagraph"/>
        <w:numPr>
          <w:ilvl w:val="0"/>
          <w:numId w:val="15"/>
        </w:numPr>
        <w:spacing w:after="0" w:line="240" w:lineRule="auto"/>
        <w:rPr>
          <w:sz w:val="18"/>
          <w:szCs w:val="18"/>
        </w:rPr>
      </w:pPr>
      <w:r w:rsidRPr="003577B3">
        <w:rPr>
          <w:sz w:val="18"/>
          <w:szCs w:val="18"/>
        </w:rPr>
        <w:t xml:space="preserve">National Fire Protection Association (NFPA) - </w:t>
      </w:r>
      <w:hyperlink r:id="rId14" w:history="1">
        <w:r w:rsidRPr="00D46279">
          <w:rPr>
            <w:rStyle w:val="Hyperlink"/>
            <w:color w:val="auto"/>
            <w:sz w:val="18"/>
            <w:szCs w:val="18"/>
            <w:lang w:val="en"/>
          </w:rPr>
          <w:t>www.nfpa.org</w:t>
        </w:r>
      </w:hyperlink>
      <w:r w:rsidRPr="003577B3">
        <w:rPr>
          <w:sz w:val="18"/>
          <w:szCs w:val="18"/>
          <w:lang w:val="en"/>
        </w:rPr>
        <w:t xml:space="preserve"> </w:t>
      </w:r>
    </w:p>
    <w:p w14:paraId="34B265F1" w14:textId="77777777" w:rsidR="00B73B21" w:rsidRPr="003577B3" w:rsidRDefault="00B73B21" w:rsidP="00B73B21">
      <w:pPr>
        <w:spacing w:after="0" w:line="240" w:lineRule="auto"/>
        <w:rPr>
          <w:sz w:val="18"/>
          <w:szCs w:val="18"/>
        </w:rPr>
      </w:pPr>
    </w:p>
    <w:p w14:paraId="3AFD90B7" w14:textId="77777777" w:rsidR="00B73B21" w:rsidRPr="003577B3" w:rsidRDefault="00B73B21" w:rsidP="00A24731">
      <w:pPr>
        <w:pStyle w:val="ListParagraph"/>
        <w:numPr>
          <w:ilvl w:val="0"/>
          <w:numId w:val="15"/>
        </w:numPr>
        <w:spacing w:after="0" w:line="240" w:lineRule="auto"/>
        <w:rPr>
          <w:sz w:val="18"/>
          <w:szCs w:val="18"/>
        </w:rPr>
      </w:pPr>
      <w:r w:rsidRPr="003577B3">
        <w:rPr>
          <w:sz w:val="18"/>
          <w:szCs w:val="18"/>
        </w:rPr>
        <w:t xml:space="preserve">International Code Council (ICC) - </w:t>
      </w:r>
      <w:hyperlink r:id="rId15" w:history="1">
        <w:r w:rsidRPr="00D46279">
          <w:rPr>
            <w:rStyle w:val="Hyperlink"/>
            <w:color w:val="auto"/>
            <w:sz w:val="18"/>
            <w:szCs w:val="18"/>
            <w:lang w:val="en"/>
          </w:rPr>
          <w:t>www.iccsafe.org</w:t>
        </w:r>
      </w:hyperlink>
      <w:r w:rsidRPr="003577B3">
        <w:rPr>
          <w:sz w:val="18"/>
          <w:szCs w:val="18"/>
          <w:lang w:val="en"/>
        </w:rPr>
        <w:t xml:space="preserve">  or Applicable State and Local Codes </w:t>
      </w:r>
    </w:p>
    <w:p w14:paraId="2CA57EDE" w14:textId="77777777" w:rsidR="00B73B21" w:rsidRPr="003577B3" w:rsidRDefault="00B73B21" w:rsidP="00B73B21">
      <w:pPr>
        <w:spacing w:after="0" w:line="240" w:lineRule="auto"/>
        <w:rPr>
          <w:sz w:val="18"/>
          <w:szCs w:val="18"/>
        </w:rPr>
      </w:pPr>
    </w:p>
    <w:p w14:paraId="6400E1F0" w14:textId="77777777" w:rsidR="00A24731" w:rsidRPr="003577B3" w:rsidRDefault="00A24731" w:rsidP="00A24731">
      <w:pPr>
        <w:spacing w:after="0" w:line="240" w:lineRule="auto"/>
        <w:rPr>
          <w:b/>
          <w:bCs/>
          <w:sz w:val="18"/>
          <w:szCs w:val="18"/>
        </w:rPr>
      </w:pPr>
      <w:r w:rsidRPr="003577B3">
        <w:rPr>
          <w:b/>
          <w:bCs/>
          <w:sz w:val="18"/>
          <w:szCs w:val="18"/>
        </w:rPr>
        <w:t>1.03 QUALITY ASSURANCE</w:t>
      </w:r>
    </w:p>
    <w:p w14:paraId="10E8A57B" w14:textId="77777777" w:rsidR="00A24731" w:rsidRPr="003577B3" w:rsidRDefault="00A24731" w:rsidP="00A24731">
      <w:pPr>
        <w:pStyle w:val="ListParagraph"/>
        <w:numPr>
          <w:ilvl w:val="0"/>
          <w:numId w:val="17"/>
        </w:numPr>
        <w:spacing w:after="0" w:line="240" w:lineRule="auto"/>
        <w:rPr>
          <w:sz w:val="18"/>
          <w:szCs w:val="18"/>
        </w:rPr>
      </w:pPr>
      <w:r w:rsidRPr="003577B3">
        <w:rPr>
          <w:sz w:val="18"/>
          <w:szCs w:val="18"/>
        </w:rPr>
        <w:t>Manufacturer’s Qualifications: Manufacturer to have at least (5) five years</w:t>
      </w:r>
      <w:r w:rsidR="006904B2" w:rsidRPr="003577B3">
        <w:rPr>
          <w:sz w:val="18"/>
          <w:szCs w:val="18"/>
        </w:rPr>
        <w:t xml:space="preserve"> of</w:t>
      </w:r>
      <w:r w:rsidRPr="003577B3">
        <w:rPr>
          <w:sz w:val="18"/>
          <w:szCs w:val="18"/>
        </w:rPr>
        <w:t xml:space="preserve"> experience in the fabrication of automatic and manual entrance systems.</w:t>
      </w:r>
    </w:p>
    <w:p w14:paraId="48212BBC" w14:textId="77777777" w:rsidR="00A24731" w:rsidRPr="003577B3" w:rsidRDefault="00A24731" w:rsidP="00A24731">
      <w:pPr>
        <w:spacing w:after="0" w:line="240" w:lineRule="auto"/>
        <w:rPr>
          <w:sz w:val="18"/>
          <w:szCs w:val="18"/>
        </w:rPr>
      </w:pPr>
    </w:p>
    <w:p w14:paraId="3B97B326" w14:textId="78061E69" w:rsidR="00A24731" w:rsidRPr="003577B3" w:rsidRDefault="00A24731" w:rsidP="00A24731">
      <w:pPr>
        <w:pStyle w:val="ListParagraph"/>
        <w:numPr>
          <w:ilvl w:val="0"/>
          <w:numId w:val="17"/>
        </w:numPr>
        <w:spacing w:after="0" w:line="240" w:lineRule="auto"/>
        <w:rPr>
          <w:sz w:val="18"/>
          <w:szCs w:val="18"/>
        </w:rPr>
      </w:pPr>
      <w:r w:rsidRPr="003577B3">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5B12A5E7" w14:textId="77777777" w:rsidR="00930630" w:rsidRPr="003577B3" w:rsidRDefault="00930630" w:rsidP="00930630">
      <w:pPr>
        <w:pStyle w:val="ListParagraph"/>
        <w:rPr>
          <w:sz w:val="18"/>
          <w:szCs w:val="18"/>
        </w:rPr>
      </w:pPr>
    </w:p>
    <w:p w14:paraId="1DC9A02D" w14:textId="03730D4B" w:rsidR="00930630" w:rsidRPr="00D46279" w:rsidRDefault="00930630" w:rsidP="00A24731">
      <w:pPr>
        <w:pStyle w:val="ListParagraph"/>
        <w:numPr>
          <w:ilvl w:val="0"/>
          <w:numId w:val="17"/>
        </w:numPr>
        <w:spacing w:after="0" w:line="240" w:lineRule="auto"/>
        <w:rPr>
          <w:sz w:val="18"/>
          <w:szCs w:val="18"/>
        </w:rPr>
      </w:pPr>
      <w:r w:rsidRPr="00D46279">
        <w:rPr>
          <w:sz w:val="18"/>
          <w:szCs w:val="18"/>
        </w:rPr>
        <w:t>All automatic equipment to comply with UL325 (USA and Canada).</w:t>
      </w:r>
    </w:p>
    <w:p w14:paraId="5774C661" w14:textId="77777777" w:rsidR="00930630" w:rsidRPr="00D46279" w:rsidRDefault="00930630" w:rsidP="00930630">
      <w:pPr>
        <w:pStyle w:val="ListParagraph"/>
        <w:rPr>
          <w:sz w:val="18"/>
          <w:szCs w:val="18"/>
        </w:rPr>
      </w:pPr>
    </w:p>
    <w:p w14:paraId="6FD19CAF" w14:textId="4FCBFEC8" w:rsidR="00930630" w:rsidRPr="00D46279" w:rsidRDefault="00930630" w:rsidP="00A24731">
      <w:pPr>
        <w:pStyle w:val="ListParagraph"/>
        <w:numPr>
          <w:ilvl w:val="0"/>
          <w:numId w:val="17"/>
        </w:numPr>
        <w:spacing w:after="0" w:line="240" w:lineRule="auto"/>
        <w:rPr>
          <w:sz w:val="18"/>
          <w:szCs w:val="18"/>
        </w:rPr>
      </w:pPr>
      <w:r w:rsidRPr="00D46279">
        <w:rPr>
          <w:sz w:val="18"/>
          <w:szCs w:val="18"/>
        </w:rPr>
        <w:t>All automatic equipment to comply with ANSI A156.10.</w:t>
      </w:r>
    </w:p>
    <w:p w14:paraId="45C08934" w14:textId="77777777" w:rsidR="00A24731" w:rsidRPr="003577B3" w:rsidRDefault="00A24731" w:rsidP="00A24731">
      <w:pPr>
        <w:spacing w:after="0" w:line="240" w:lineRule="auto"/>
        <w:rPr>
          <w:sz w:val="18"/>
          <w:szCs w:val="18"/>
        </w:rPr>
      </w:pPr>
    </w:p>
    <w:p w14:paraId="065C65EA" w14:textId="77777777" w:rsidR="00A24731" w:rsidRPr="003577B3" w:rsidRDefault="00A24731" w:rsidP="00A24731">
      <w:pPr>
        <w:spacing w:after="0" w:line="240" w:lineRule="auto"/>
        <w:rPr>
          <w:b/>
          <w:bCs/>
          <w:sz w:val="18"/>
          <w:szCs w:val="18"/>
        </w:rPr>
      </w:pPr>
      <w:r w:rsidRPr="003577B3">
        <w:rPr>
          <w:b/>
          <w:bCs/>
          <w:sz w:val="18"/>
          <w:szCs w:val="18"/>
        </w:rPr>
        <w:t>1.04 SUBMITTALS</w:t>
      </w:r>
    </w:p>
    <w:p w14:paraId="21BE6334" w14:textId="77777777" w:rsidR="00A24731" w:rsidRPr="003577B3" w:rsidRDefault="00A24731" w:rsidP="00A24731">
      <w:pPr>
        <w:pStyle w:val="ListParagraph"/>
        <w:numPr>
          <w:ilvl w:val="0"/>
          <w:numId w:val="19"/>
        </w:numPr>
        <w:spacing w:after="0" w:line="240" w:lineRule="auto"/>
        <w:rPr>
          <w:sz w:val="18"/>
          <w:szCs w:val="18"/>
        </w:rPr>
      </w:pPr>
      <w:r w:rsidRPr="003577B3">
        <w:rPr>
          <w:sz w:val="18"/>
          <w:szCs w:val="18"/>
        </w:rPr>
        <w:t xml:space="preserve">Product Data: Submit manufacturer’s product and complete installation data for all materials covered in this section. </w:t>
      </w:r>
    </w:p>
    <w:p w14:paraId="1FF08747" w14:textId="77777777" w:rsidR="00A24731" w:rsidRPr="003577B3" w:rsidRDefault="00A24731" w:rsidP="00A24731">
      <w:pPr>
        <w:spacing w:after="0" w:line="240" w:lineRule="auto"/>
        <w:rPr>
          <w:sz w:val="18"/>
          <w:szCs w:val="18"/>
        </w:rPr>
      </w:pPr>
    </w:p>
    <w:p w14:paraId="698269E9" w14:textId="77777777" w:rsidR="00A24731" w:rsidRPr="003577B3" w:rsidRDefault="00A24731" w:rsidP="00A24731">
      <w:pPr>
        <w:pStyle w:val="ListParagraph"/>
        <w:numPr>
          <w:ilvl w:val="0"/>
          <w:numId w:val="19"/>
        </w:numPr>
        <w:spacing w:after="0" w:line="240" w:lineRule="auto"/>
        <w:rPr>
          <w:sz w:val="18"/>
          <w:szCs w:val="18"/>
        </w:rPr>
      </w:pPr>
      <w:r w:rsidRPr="003577B3">
        <w:rPr>
          <w:sz w:val="18"/>
          <w:szCs w:val="18"/>
        </w:rPr>
        <w:t>Shop Drawings: Submit complete elevations, details and methods of anchorage to location; installation of hardware; size, shape, joints and connections; and details of joining with other construction.</w:t>
      </w:r>
    </w:p>
    <w:p w14:paraId="4B25F58C" w14:textId="77777777" w:rsidR="00A24731" w:rsidRPr="003577B3" w:rsidRDefault="00A24731" w:rsidP="00A24731">
      <w:pPr>
        <w:spacing w:after="0" w:line="240" w:lineRule="auto"/>
        <w:rPr>
          <w:sz w:val="18"/>
          <w:szCs w:val="18"/>
        </w:rPr>
      </w:pPr>
    </w:p>
    <w:p w14:paraId="0A49D6E7" w14:textId="77777777" w:rsidR="00A24731" w:rsidRPr="003577B3" w:rsidRDefault="00A24731" w:rsidP="00A24731">
      <w:pPr>
        <w:pStyle w:val="ListParagraph"/>
        <w:numPr>
          <w:ilvl w:val="0"/>
          <w:numId w:val="19"/>
        </w:numPr>
        <w:spacing w:after="0" w:line="240" w:lineRule="auto"/>
        <w:rPr>
          <w:sz w:val="18"/>
          <w:szCs w:val="18"/>
        </w:rPr>
      </w:pPr>
      <w:r w:rsidRPr="003577B3">
        <w:rPr>
          <w:sz w:val="18"/>
          <w:szCs w:val="18"/>
        </w:rPr>
        <w:t>Templates and Diagrams: As needed shall be furnished to fabricators and installers of related work for coordination of door system installation with concrete work, masonry, and other related work.</w:t>
      </w:r>
    </w:p>
    <w:p w14:paraId="4DC603A1" w14:textId="77777777" w:rsidR="00A24731" w:rsidRPr="003577B3" w:rsidRDefault="00A24731" w:rsidP="00A24731">
      <w:pPr>
        <w:spacing w:after="0" w:line="240" w:lineRule="auto"/>
        <w:rPr>
          <w:sz w:val="18"/>
          <w:szCs w:val="18"/>
        </w:rPr>
      </w:pPr>
    </w:p>
    <w:p w14:paraId="40861BAB" w14:textId="77777777" w:rsidR="00A24731" w:rsidRPr="003577B3" w:rsidRDefault="00A24731" w:rsidP="00A24731">
      <w:pPr>
        <w:pStyle w:val="ListParagraph"/>
        <w:numPr>
          <w:ilvl w:val="0"/>
          <w:numId w:val="19"/>
        </w:numPr>
        <w:spacing w:after="0" w:line="240" w:lineRule="auto"/>
        <w:rPr>
          <w:sz w:val="18"/>
          <w:szCs w:val="18"/>
        </w:rPr>
      </w:pPr>
      <w:r w:rsidRPr="003577B3">
        <w:rPr>
          <w:sz w:val="18"/>
          <w:szCs w:val="18"/>
        </w:rPr>
        <w:t>A copy of appropriate manual shall be provided to owner / contractor upon completion of installation.</w:t>
      </w:r>
    </w:p>
    <w:p w14:paraId="73E04356" w14:textId="77777777" w:rsidR="00A24731" w:rsidRPr="003577B3" w:rsidRDefault="00A24731" w:rsidP="00A24731">
      <w:pPr>
        <w:spacing w:after="0" w:line="240" w:lineRule="auto"/>
        <w:rPr>
          <w:b/>
          <w:bCs/>
          <w:sz w:val="18"/>
          <w:szCs w:val="18"/>
        </w:rPr>
      </w:pPr>
    </w:p>
    <w:p w14:paraId="7D8440BC" w14:textId="77777777" w:rsidR="00A24731" w:rsidRPr="003577B3" w:rsidRDefault="00A24731" w:rsidP="00A24731">
      <w:pPr>
        <w:spacing w:after="0" w:line="240" w:lineRule="auto"/>
        <w:rPr>
          <w:b/>
          <w:bCs/>
          <w:sz w:val="18"/>
          <w:szCs w:val="18"/>
        </w:rPr>
      </w:pPr>
      <w:r w:rsidRPr="003577B3">
        <w:rPr>
          <w:b/>
          <w:bCs/>
          <w:sz w:val="18"/>
          <w:szCs w:val="18"/>
        </w:rPr>
        <w:t xml:space="preserve">1.05 SUBSTITUTIONS </w:t>
      </w:r>
    </w:p>
    <w:p w14:paraId="55B46E4C" w14:textId="3CDD91AC" w:rsidR="00A24731" w:rsidRPr="003577B3" w:rsidRDefault="00573178" w:rsidP="00573178">
      <w:pPr>
        <w:pStyle w:val="ListParagraph"/>
        <w:numPr>
          <w:ilvl w:val="0"/>
          <w:numId w:val="21"/>
        </w:numPr>
        <w:spacing w:after="0" w:line="240" w:lineRule="auto"/>
        <w:rPr>
          <w:sz w:val="18"/>
          <w:szCs w:val="18"/>
        </w:rPr>
      </w:pPr>
      <w:r w:rsidRPr="003577B3">
        <w:rPr>
          <w:sz w:val="18"/>
          <w:szCs w:val="18"/>
        </w:rPr>
        <w:t>E</w:t>
      </w:r>
      <w:r w:rsidR="00A24731" w:rsidRPr="003577B3">
        <w:rPr>
          <w:sz w:val="18"/>
          <w:szCs w:val="18"/>
        </w:rPr>
        <w:t xml:space="preserve">quipment as manufactured by </w:t>
      </w:r>
      <w:r w:rsidR="003577B3">
        <w:rPr>
          <w:sz w:val="18"/>
          <w:szCs w:val="18"/>
        </w:rPr>
        <w:t>NABCO</w:t>
      </w:r>
      <w:r w:rsidR="00A24731" w:rsidRPr="003577B3">
        <w:rPr>
          <w:sz w:val="18"/>
          <w:szCs w:val="18"/>
        </w:rPr>
        <w:t xml:space="preserve"> E</w:t>
      </w:r>
      <w:r w:rsidRPr="003577B3">
        <w:rPr>
          <w:sz w:val="18"/>
          <w:szCs w:val="18"/>
        </w:rPr>
        <w:t>ntrances</w:t>
      </w:r>
      <w:r w:rsidR="00A24731" w:rsidRPr="003577B3">
        <w:rPr>
          <w:sz w:val="18"/>
          <w:szCs w:val="18"/>
        </w:rPr>
        <w:t>, I</w:t>
      </w:r>
      <w:r w:rsidRPr="003577B3">
        <w:rPr>
          <w:sz w:val="18"/>
          <w:szCs w:val="18"/>
        </w:rPr>
        <w:t>nc</w:t>
      </w:r>
      <w:r w:rsidR="00A24731" w:rsidRPr="003577B3">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05F83926" w14:textId="77777777" w:rsidR="00A24731" w:rsidRPr="003577B3" w:rsidRDefault="00A24731" w:rsidP="00A24731">
      <w:pPr>
        <w:spacing w:after="0" w:line="240" w:lineRule="auto"/>
        <w:rPr>
          <w:b/>
          <w:bCs/>
          <w:sz w:val="18"/>
          <w:szCs w:val="18"/>
        </w:rPr>
      </w:pPr>
    </w:p>
    <w:p w14:paraId="1EB50A9F" w14:textId="77777777" w:rsidR="00A24731" w:rsidRPr="003577B3" w:rsidRDefault="00A24731" w:rsidP="00A24731">
      <w:pPr>
        <w:spacing w:after="0" w:line="240" w:lineRule="auto"/>
        <w:rPr>
          <w:b/>
          <w:bCs/>
          <w:sz w:val="18"/>
          <w:szCs w:val="18"/>
        </w:rPr>
      </w:pPr>
    </w:p>
    <w:p w14:paraId="226548DC" w14:textId="77777777" w:rsidR="00A24731" w:rsidRPr="003577B3" w:rsidRDefault="00A24731" w:rsidP="00A24731">
      <w:pPr>
        <w:spacing w:after="0" w:line="240" w:lineRule="auto"/>
        <w:rPr>
          <w:b/>
          <w:bCs/>
          <w:sz w:val="18"/>
          <w:szCs w:val="18"/>
        </w:rPr>
      </w:pPr>
      <w:r w:rsidRPr="003577B3">
        <w:rPr>
          <w:b/>
          <w:bCs/>
          <w:sz w:val="18"/>
          <w:szCs w:val="18"/>
        </w:rPr>
        <w:t>1.06 JOB SITE CONDITIONS</w:t>
      </w:r>
    </w:p>
    <w:p w14:paraId="22A8E442" w14:textId="77777777" w:rsidR="00A24731" w:rsidRPr="003577B3" w:rsidRDefault="00A24731" w:rsidP="00573178">
      <w:pPr>
        <w:pStyle w:val="ListParagraph"/>
        <w:numPr>
          <w:ilvl w:val="0"/>
          <w:numId w:val="23"/>
        </w:numPr>
        <w:spacing w:after="0" w:line="240" w:lineRule="auto"/>
        <w:rPr>
          <w:sz w:val="18"/>
          <w:szCs w:val="18"/>
        </w:rPr>
      </w:pPr>
      <w:r w:rsidRPr="003577B3">
        <w:rPr>
          <w:sz w:val="18"/>
          <w:szCs w:val="18"/>
        </w:rPr>
        <w:t xml:space="preserve">Site Survey: Verify site conditions including, but not limited to the following; opening sizes, floor conditions, plumb and level mounting surfaces (substrates shall be of proper dimension and material). </w:t>
      </w:r>
    </w:p>
    <w:p w14:paraId="444984A1" w14:textId="77777777" w:rsidR="00A24731" w:rsidRPr="003577B3" w:rsidRDefault="00A24731" w:rsidP="00A24731">
      <w:pPr>
        <w:spacing w:after="0" w:line="240" w:lineRule="auto"/>
        <w:rPr>
          <w:sz w:val="18"/>
          <w:szCs w:val="18"/>
        </w:rPr>
      </w:pPr>
    </w:p>
    <w:p w14:paraId="5371E75C" w14:textId="77777777" w:rsidR="00A24731" w:rsidRPr="003577B3" w:rsidRDefault="00A24731" w:rsidP="00573178">
      <w:pPr>
        <w:pStyle w:val="ListParagraph"/>
        <w:numPr>
          <w:ilvl w:val="0"/>
          <w:numId w:val="23"/>
        </w:numPr>
        <w:spacing w:after="0" w:line="240" w:lineRule="auto"/>
        <w:rPr>
          <w:sz w:val="18"/>
          <w:szCs w:val="18"/>
        </w:rPr>
      </w:pPr>
      <w:r w:rsidRPr="003577B3">
        <w:rPr>
          <w:sz w:val="18"/>
          <w:szCs w:val="18"/>
        </w:rPr>
        <w:t>Coordinate installation with glass, glazing, hardware and other trades to avoid construction delays.</w:t>
      </w:r>
    </w:p>
    <w:p w14:paraId="53C58A37" w14:textId="77777777" w:rsidR="00A24731" w:rsidRPr="003577B3" w:rsidRDefault="00A24731" w:rsidP="00A24731">
      <w:pPr>
        <w:spacing w:after="0" w:line="240" w:lineRule="auto"/>
        <w:rPr>
          <w:b/>
          <w:bCs/>
          <w:sz w:val="18"/>
          <w:szCs w:val="18"/>
        </w:rPr>
      </w:pPr>
    </w:p>
    <w:p w14:paraId="5C5438FE" w14:textId="77777777" w:rsidR="00A24731" w:rsidRPr="003577B3" w:rsidRDefault="00A24731" w:rsidP="00A24731">
      <w:pPr>
        <w:spacing w:after="0" w:line="240" w:lineRule="auto"/>
        <w:rPr>
          <w:b/>
          <w:bCs/>
          <w:sz w:val="18"/>
          <w:szCs w:val="18"/>
        </w:rPr>
      </w:pPr>
      <w:r w:rsidRPr="003577B3">
        <w:rPr>
          <w:b/>
          <w:bCs/>
          <w:sz w:val="18"/>
          <w:szCs w:val="18"/>
        </w:rPr>
        <w:t>1.07 WARRANTY</w:t>
      </w:r>
    </w:p>
    <w:p w14:paraId="261B6063" w14:textId="42A5A6A6" w:rsidR="00A24731" w:rsidRPr="003577B3" w:rsidRDefault="00A24731" w:rsidP="00573178">
      <w:pPr>
        <w:pStyle w:val="ListParagraph"/>
        <w:numPr>
          <w:ilvl w:val="0"/>
          <w:numId w:val="25"/>
        </w:numPr>
        <w:spacing w:after="0" w:line="240" w:lineRule="auto"/>
        <w:rPr>
          <w:sz w:val="18"/>
          <w:szCs w:val="18"/>
        </w:rPr>
      </w:pPr>
      <w:r w:rsidRPr="003577B3">
        <w:rPr>
          <w:sz w:val="18"/>
          <w:szCs w:val="18"/>
        </w:rPr>
        <w:t xml:space="preserve">Warranted materials shall be free of defects in material and workmanship for a period of one year from date of substantial completion. During the warranty period the Owner shall request </w:t>
      </w:r>
      <w:r w:rsidR="003577B3">
        <w:rPr>
          <w:sz w:val="18"/>
          <w:szCs w:val="18"/>
        </w:rPr>
        <w:t>NABCO</w:t>
      </w:r>
      <w:r w:rsidRPr="003577B3">
        <w:rPr>
          <w:sz w:val="18"/>
          <w:szCs w:val="18"/>
        </w:rPr>
        <w:t xml:space="preserve"> factory-trained technicians to perform service.  Warranty repairs are provided during normal business hours.  Owner to receive warranty after completion of instal</w:t>
      </w:r>
      <w:r w:rsidRPr="003577B3">
        <w:rPr>
          <w:sz w:val="18"/>
          <w:szCs w:val="18"/>
        </w:rPr>
        <w:softHyphen/>
        <w:t>lation.</w:t>
      </w:r>
    </w:p>
    <w:p w14:paraId="22A215CA" w14:textId="4D1FDE6D" w:rsidR="00930630" w:rsidRPr="003577B3" w:rsidRDefault="00930630" w:rsidP="00930630">
      <w:pPr>
        <w:spacing w:after="0" w:line="240" w:lineRule="auto"/>
        <w:rPr>
          <w:sz w:val="18"/>
          <w:szCs w:val="18"/>
        </w:rPr>
      </w:pPr>
    </w:p>
    <w:p w14:paraId="49B9D5A2" w14:textId="592AA106" w:rsidR="00930630" w:rsidRPr="00D46279" w:rsidRDefault="00930630" w:rsidP="00930630">
      <w:pPr>
        <w:spacing w:after="0" w:line="240" w:lineRule="auto"/>
        <w:rPr>
          <w:b/>
          <w:bCs/>
          <w:sz w:val="18"/>
          <w:szCs w:val="18"/>
        </w:rPr>
      </w:pPr>
      <w:r w:rsidRPr="00D46279">
        <w:rPr>
          <w:b/>
          <w:bCs/>
          <w:sz w:val="18"/>
          <w:szCs w:val="18"/>
        </w:rPr>
        <w:t>1.0</w:t>
      </w:r>
      <w:r w:rsidR="007E0062" w:rsidRPr="00D46279">
        <w:rPr>
          <w:b/>
          <w:bCs/>
          <w:sz w:val="18"/>
          <w:szCs w:val="18"/>
        </w:rPr>
        <w:t>8</w:t>
      </w:r>
      <w:r w:rsidRPr="00D46279">
        <w:rPr>
          <w:b/>
          <w:bCs/>
          <w:sz w:val="18"/>
          <w:szCs w:val="18"/>
        </w:rPr>
        <w:t xml:space="preserve"> COMPLIANCE</w:t>
      </w:r>
    </w:p>
    <w:p w14:paraId="5AA4CD7E" w14:textId="623D338C" w:rsidR="00930630" w:rsidRPr="00D46279" w:rsidRDefault="00930630" w:rsidP="00930630">
      <w:pPr>
        <w:pStyle w:val="ListParagraph"/>
        <w:numPr>
          <w:ilvl w:val="0"/>
          <w:numId w:val="41"/>
        </w:numPr>
        <w:spacing w:after="0" w:line="240" w:lineRule="auto"/>
        <w:rPr>
          <w:sz w:val="18"/>
          <w:szCs w:val="18"/>
        </w:rPr>
      </w:pPr>
      <w:r w:rsidRPr="00D46279">
        <w:rPr>
          <w:sz w:val="18"/>
          <w:szCs w:val="18"/>
        </w:rPr>
        <w:t xml:space="preserve">A completed American Association of Automatic Door Manufacturer (AAADM) compliance form shall be submitted as proof of compliance with ANSI A156.10 Standard for power operated pedestrian doors.  Door(s) shall be </w:t>
      </w:r>
      <w:proofErr w:type="gramStart"/>
      <w:r w:rsidRPr="00D46279">
        <w:rPr>
          <w:sz w:val="18"/>
          <w:szCs w:val="18"/>
        </w:rPr>
        <w:t>inspected</w:t>
      </w:r>
      <w:proofErr w:type="gramEnd"/>
      <w:r w:rsidRPr="00D46279">
        <w:rPr>
          <w:sz w:val="18"/>
          <w:szCs w:val="18"/>
        </w:rPr>
        <w:t xml:space="preserve"> and form shall be signed by an AAADM certified inspector prior to placing door(s) in operation.  </w:t>
      </w:r>
    </w:p>
    <w:p w14:paraId="034D6FF7" w14:textId="77777777" w:rsidR="00A24731" w:rsidRPr="003577B3" w:rsidRDefault="00A24731" w:rsidP="00A24731">
      <w:pPr>
        <w:spacing w:after="0" w:line="240" w:lineRule="auto"/>
        <w:rPr>
          <w:sz w:val="18"/>
          <w:szCs w:val="18"/>
        </w:rPr>
      </w:pPr>
    </w:p>
    <w:p w14:paraId="4CCCFA79" w14:textId="77777777" w:rsidR="006904B2" w:rsidRPr="003577B3" w:rsidRDefault="006904B2" w:rsidP="006904B2">
      <w:pPr>
        <w:spacing w:after="0" w:line="240" w:lineRule="auto"/>
        <w:rPr>
          <w:b/>
          <w:bCs/>
          <w:sz w:val="18"/>
          <w:szCs w:val="18"/>
        </w:rPr>
      </w:pPr>
      <w:r w:rsidRPr="003577B3">
        <w:rPr>
          <w:b/>
          <w:bCs/>
          <w:sz w:val="18"/>
          <w:szCs w:val="18"/>
        </w:rPr>
        <w:t>PART 2-PRODUCTS</w:t>
      </w:r>
    </w:p>
    <w:p w14:paraId="6EB1C016" w14:textId="77777777" w:rsidR="006904B2" w:rsidRPr="003577B3" w:rsidRDefault="006904B2" w:rsidP="006904B2">
      <w:pPr>
        <w:spacing w:after="0" w:line="240" w:lineRule="auto"/>
        <w:rPr>
          <w:bCs/>
          <w:sz w:val="18"/>
          <w:szCs w:val="18"/>
        </w:rPr>
      </w:pPr>
    </w:p>
    <w:p w14:paraId="3422EB74" w14:textId="77777777" w:rsidR="006904B2" w:rsidRPr="003577B3" w:rsidRDefault="006904B2" w:rsidP="006904B2">
      <w:pPr>
        <w:spacing w:after="0" w:line="240" w:lineRule="auto"/>
        <w:rPr>
          <w:b/>
          <w:bCs/>
          <w:sz w:val="18"/>
          <w:szCs w:val="18"/>
        </w:rPr>
      </w:pPr>
      <w:r w:rsidRPr="003577B3">
        <w:rPr>
          <w:b/>
          <w:bCs/>
          <w:sz w:val="18"/>
          <w:szCs w:val="18"/>
        </w:rPr>
        <w:t>2.01 APPROVED MANUFACTURER</w:t>
      </w:r>
    </w:p>
    <w:p w14:paraId="3AAF8480" w14:textId="77777777" w:rsidR="006904B2" w:rsidRPr="003577B3" w:rsidRDefault="006904B2" w:rsidP="00AC61B9">
      <w:pPr>
        <w:pStyle w:val="ListParagraph"/>
        <w:numPr>
          <w:ilvl w:val="0"/>
          <w:numId w:val="31"/>
        </w:numPr>
        <w:spacing w:after="0" w:line="240" w:lineRule="auto"/>
        <w:rPr>
          <w:sz w:val="18"/>
          <w:szCs w:val="18"/>
        </w:rPr>
      </w:pPr>
      <w:r w:rsidRPr="003577B3">
        <w:rPr>
          <w:sz w:val="18"/>
          <w:szCs w:val="18"/>
        </w:rPr>
        <w:t>All door equipment shall be manufactured by:</w:t>
      </w:r>
    </w:p>
    <w:p w14:paraId="7A7B07A6" w14:textId="67F710FC" w:rsidR="006904B2" w:rsidRPr="003577B3" w:rsidRDefault="003577B3" w:rsidP="00AC61B9">
      <w:pPr>
        <w:spacing w:after="0" w:line="240" w:lineRule="auto"/>
        <w:ind w:left="1080"/>
        <w:rPr>
          <w:sz w:val="18"/>
          <w:szCs w:val="18"/>
        </w:rPr>
      </w:pPr>
      <w:r>
        <w:rPr>
          <w:sz w:val="18"/>
          <w:szCs w:val="18"/>
        </w:rPr>
        <w:t>NABCO</w:t>
      </w:r>
      <w:r w:rsidR="006904B2" w:rsidRPr="003577B3">
        <w:rPr>
          <w:sz w:val="18"/>
          <w:szCs w:val="18"/>
        </w:rPr>
        <w:t xml:space="preserve"> Entrances Inc.</w:t>
      </w:r>
    </w:p>
    <w:p w14:paraId="5CE173BF" w14:textId="77777777" w:rsidR="006904B2" w:rsidRPr="003577B3" w:rsidRDefault="006904B2" w:rsidP="00AC61B9">
      <w:pPr>
        <w:spacing w:after="0" w:line="240" w:lineRule="auto"/>
        <w:ind w:left="1080"/>
        <w:rPr>
          <w:sz w:val="18"/>
          <w:szCs w:val="18"/>
        </w:rPr>
      </w:pPr>
      <w:bookmarkStart w:id="0" w:name="_Hlk55205694"/>
      <w:r w:rsidRPr="003577B3">
        <w:rPr>
          <w:sz w:val="18"/>
          <w:szCs w:val="18"/>
        </w:rPr>
        <w:t>S82 W18717 Gemini Drive</w:t>
      </w:r>
    </w:p>
    <w:p w14:paraId="50225DBF" w14:textId="77777777" w:rsidR="006904B2" w:rsidRPr="003577B3" w:rsidRDefault="006904B2" w:rsidP="00AC61B9">
      <w:pPr>
        <w:spacing w:after="0" w:line="240" w:lineRule="auto"/>
        <w:ind w:left="1080"/>
        <w:rPr>
          <w:sz w:val="18"/>
          <w:szCs w:val="18"/>
        </w:rPr>
      </w:pPr>
      <w:r w:rsidRPr="003577B3">
        <w:rPr>
          <w:sz w:val="18"/>
          <w:szCs w:val="18"/>
        </w:rPr>
        <w:t>Muskego, WI 53150</w:t>
      </w:r>
      <w:bookmarkEnd w:id="0"/>
    </w:p>
    <w:p w14:paraId="51734FC9" w14:textId="77777777" w:rsidR="006904B2" w:rsidRPr="003577B3" w:rsidRDefault="006904B2" w:rsidP="00AC61B9">
      <w:pPr>
        <w:spacing w:after="0" w:line="240" w:lineRule="auto"/>
        <w:ind w:left="1080"/>
        <w:rPr>
          <w:sz w:val="18"/>
          <w:szCs w:val="18"/>
        </w:rPr>
      </w:pPr>
      <w:r w:rsidRPr="003577B3">
        <w:rPr>
          <w:sz w:val="18"/>
          <w:szCs w:val="18"/>
        </w:rPr>
        <w:t>Phone: (877) 622-2694</w:t>
      </w:r>
    </w:p>
    <w:p w14:paraId="4FC8C555" w14:textId="77777777" w:rsidR="006904B2" w:rsidRPr="003577B3" w:rsidRDefault="006904B2" w:rsidP="00AC61B9">
      <w:pPr>
        <w:spacing w:after="0" w:line="240" w:lineRule="auto"/>
        <w:ind w:left="1080"/>
        <w:rPr>
          <w:sz w:val="18"/>
          <w:szCs w:val="18"/>
        </w:rPr>
      </w:pPr>
      <w:r w:rsidRPr="003577B3">
        <w:rPr>
          <w:sz w:val="18"/>
          <w:szCs w:val="18"/>
        </w:rPr>
        <w:t>Fax: (888) 679-3319</w:t>
      </w:r>
    </w:p>
    <w:p w14:paraId="64473C9F" w14:textId="0C5375DB" w:rsidR="006904B2" w:rsidRPr="003577B3" w:rsidRDefault="006904B2" w:rsidP="00AC61B9">
      <w:pPr>
        <w:spacing w:after="0" w:line="240" w:lineRule="auto"/>
        <w:ind w:left="1080"/>
        <w:rPr>
          <w:sz w:val="18"/>
          <w:szCs w:val="18"/>
        </w:rPr>
      </w:pPr>
      <w:r w:rsidRPr="003577B3">
        <w:rPr>
          <w:sz w:val="18"/>
          <w:szCs w:val="18"/>
        </w:rPr>
        <w:t xml:space="preserve">Email: </w:t>
      </w:r>
      <w:hyperlink r:id="rId16" w:history="1">
        <w:r w:rsidRPr="00D46279">
          <w:rPr>
            <w:rStyle w:val="Hyperlink"/>
            <w:color w:val="auto"/>
            <w:sz w:val="18"/>
            <w:szCs w:val="18"/>
          </w:rPr>
          <w:t>info@</w:t>
        </w:r>
        <w:r w:rsidR="003577B3">
          <w:rPr>
            <w:rStyle w:val="Hyperlink"/>
            <w:color w:val="auto"/>
            <w:sz w:val="18"/>
            <w:szCs w:val="18"/>
          </w:rPr>
          <w:t>NABCO</w:t>
        </w:r>
        <w:r w:rsidRPr="00D46279">
          <w:rPr>
            <w:rStyle w:val="Hyperlink"/>
            <w:color w:val="auto"/>
            <w:sz w:val="18"/>
            <w:szCs w:val="18"/>
          </w:rPr>
          <w:t>entrances.com</w:t>
        </w:r>
      </w:hyperlink>
    </w:p>
    <w:p w14:paraId="1BED8B70" w14:textId="77777777" w:rsidR="006904B2" w:rsidRPr="003577B3" w:rsidRDefault="006904B2" w:rsidP="006904B2">
      <w:pPr>
        <w:spacing w:after="0" w:line="240" w:lineRule="auto"/>
        <w:rPr>
          <w:b/>
          <w:sz w:val="18"/>
          <w:szCs w:val="18"/>
        </w:rPr>
      </w:pPr>
    </w:p>
    <w:p w14:paraId="030AFBD7" w14:textId="55494735" w:rsidR="006904B2" w:rsidRPr="003577B3" w:rsidRDefault="006904B2" w:rsidP="006904B2">
      <w:pPr>
        <w:spacing w:after="0" w:line="240" w:lineRule="auto"/>
        <w:rPr>
          <w:b/>
          <w:bCs/>
          <w:sz w:val="18"/>
          <w:szCs w:val="18"/>
        </w:rPr>
      </w:pPr>
      <w:r w:rsidRPr="003577B3">
        <w:rPr>
          <w:b/>
          <w:bCs/>
          <w:sz w:val="18"/>
          <w:szCs w:val="18"/>
        </w:rPr>
        <w:t xml:space="preserve">2.02 </w:t>
      </w:r>
      <w:r w:rsidR="007F0757" w:rsidRPr="003577B3">
        <w:rPr>
          <w:b/>
          <w:bCs/>
          <w:sz w:val="18"/>
          <w:szCs w:val="18"/>
        </w:rPr>
        <w:t>Automatic</w:t>
      </w:r>
      <w:r w:rsidRPr="003577B3">
        <w:rPr>
          <w:b/>
          <w:bCs/>
          <w:sz w:val="18"/>
          <w:szCs w:val="18"/>
        </w:rPr>
        <w:t xml:space="preserve"> SLIDING DOOR SYSTEM</w:t>
      </w:r>
    </w:p>
    <w:p w14:paraId="576C2AC4" w14:textId="78DD1205" w:rsidR="006904B2" w:rsidRPr="00D46279" w:rsidRDefault="003577B3" w:rsidP="006904B2">
      <w:pPr>
        <w:spacing w:after="0" w:line="240" w:lineRule="auto"/>
        <w:rPr>
          <w:bCs/>
          <w:sz w:val="18"/>
          <w:szCs w:val="18"/>
        </w:rPr>
      </w:pPr>
      <w:r>
        <w:rPr>
          <w:sz w:val="18"/>
          <w:szCs w:val="18"/>
        </w:rPr>
        <w:t>NABCO</w:t>
      </w:r>
      <w:r w:rsidR="00930630" w:rsidRPr="00D46279">
        <w:rPr>
          <w:sz w:val="18"/>
          <w:szCs w:val="18"/>
        </w:rPr>
        <w:t xml:space="preserve"> GT1175 </w:t>
      </w:r>
      <w:r w:rsidR="007F0757" w:rsidRPr="00D46279">
        <w:rPr>
          <w:sz w:val="18"/>
          <w:szCs w:val="18"/>
        </w:rPr>
        <w:t xml:space="preserve">Slide by Slide </w:t>
      </w:r>
      <w:r w:rsidR="00930630" w:rsidRPr="00D46279">
        <w:rPr>
          <w:sz w:val="18"/>
          <w:szCs w:val="18"/>
        </w:rPr>
        <w:t xml:space="preserve">Sliding Door System </w:t>
      </w:r>
    </w:p>
    <w:p w14:paraId="53577168" w14:textId="77777777" w:rsidR="00930630" w:rsidRPr="003577B3" w:rsidRDefault="006904B2" w:rsidP="00AC61B9">
      <w:pPr>
        <w:pStyle w:val="ListParagraph"/>
        <w:numPr>
          <w:ilvl w:val="0"/>
          <w:numId w:val="29"/>
        </w:numPr>
        <w:spacing w:after="0" w:line="240" w:lineRule="auto"/>
        <w:rPr>
          <w:sz w:val="18"/>
          <w:szCs w:val="18"/>
        </w:rPr>
      </w:pPr>
      <w:r w:rsidRPr="003577B3">
        <w:rPr>
          <w:sz w:val="18"/>
          <w:szCs w:val="18"/>
        </w:rPr>
        <w:t xml:space="preserve">Mode of operation: </w:t>
      </w:r>
    </w:p>
    <w:p w14:paraId="6BB17BDE" w14:textId="3D30E535" w:rsidR="006904B2" w:rsidRPr="003577B3" w:rsidRDefault="00930630" w:rsidP="00930630">
      <w:pPr>
        <w:pStyle w:val="ListParagraph"/>
        <w:numPr>
          <w:ilvl w:val="1"/>
          <w:numId w:val="42"/>
        </w:numPr>
        <w:spacing w:after="0" w:line="240" w:lineRule="auto"/>
        <w:rPr>
          <w:sz w:val="18"/>
          <w:szCs w:val="18"/>
        </w:rPr>
      </w:pPr>
      <w:r w:rsidRPr="00D46279">
        <w:rPr>
          <w:sz w:val="18"/>
          <w:szCs w:val="18"/>
        </w:rPr>
        <w:t>An electro-mechanical operator with a microcomputer control system shall drive sliding door.  The door will be pulled from closed to open and open to close position stopping the door in both directions by electrically reducing the voltage, stalling door against mechanical stop.  Opening, closing speeds and hold open time shall be adjustable.  A reinforced timing belt shall be used to convert rotating motion from the operator sprocket into horizontal motion of the door.</w:t>
      </w:r>
    </w:p>
    <w:p w14:paraId="12E9DC40" w14:textId="77777777" w:rsidR="006904B2" w:rsidRPr="003577B3" w:rsidRDefault="006904B2" w:rsidP="006904B2">
      <w:pPr>
        <w:spacing w:after="0" w:line="240" w:lineRule="auto"/>
        <w:rPr>
          <w:sz w:val="18"/>
          <w:szCs w:val="18"/>
        </w:rPr>
      </w:pPr>
    </w:p>
    <w:p w14:paraId="30B34C9B" w14:textId="77777777" w:rsidR="006904B2" w:rsidRPr="003577B3" w:rsidRDefault="006904B2" w:rsidP="00AC61B9">
      <w:pPr>
        <w:pStyle w:val="ListParagraph"/>
        <w:numPr>
          <w:ilvl w:val="0"/>
          <w:numId w:val="29"/>
        </w:numPr>
        <w:spacing w:after="0" w:line="240" w:lineRule="auto"/>
        <w:rPr>
          <w:sz w:val="18"/>
          <w:szCs w:val="18"/>
        </w:rPr>
      </w:pPr>
      <w:r w:rsidRPr="003577B3">
        <w:rPr>
          <w:sz w:val="18"/>
          <w:szCs w:val="18"/>
        </w:rPr>
        <w:t xml:space="preserve">Types / Configurations: </w:t>
      </w:r>
    </w:p>
    <w:p w14:paraId="698EA97A" w14:textId="1F6437DF" w:rsidR="006904B2" w:rsidRPr="00D46279" w:rsidRDefault="007F0757" w:rsidP="00AC61B9">
      <w:pPr>
        <w:numPr>
          <w:ilvl w:val="1"/>
          <w:numId w:val="29"/>
        </w:numPr>
        <w:spacing w:after="0" w:line="240" w:lineRule="auto"/>
        <w:rPr>
          <w:sz w:val="18"/>
          <w:szCs w:val="18"/>
        </w:rPr>
      </w:pPr>
      <w:r w:rsidRPr="00D46279">
        <w:rPr>
          <w:sz w:val="18"/>
          <w:szCs w:val="18"/>
        </w:rPr>
        <w:t xml:space="preserve">The complete assembly shall consist of two </w:t>
      </w:r>
      <w:r w:rsidR="00D46279" w:rsidRPr="00D46279">
        <w:rPr>
          <w:sz w:val="18"/>
          <w:szCs w:val="18"/>
        </w:rPr>
        <w:t>back-to-back</w:t>
      </w:r>
      <w:r w:rsidRPr="00D46279">
        <w:rPr>
          <w:sz w:val="18"/>
          <w:szCs w:val="18"/>
        </w:rPr>
        <w:t xml:space="preserve"> units that share a common centerlite.  Both units will have full length headers.  The </w:t>
      </w:r>
      <w:r w:rsidR="00D46279">
        <w:rPr>
          <w:sz w:val="18"/>
          <w:szCs w:val="18"/>
        </w:rPr>
        <w:t>SX</w:t>
      </w:r>
      <w:r w:rsidRPr="00D46279">
        <w:rPr>
          <w:sz w:val="18"/>
          <w:szCs w:val="18"/>
        </w:rPr>
        <w:t xml:space="preserve"> panel of the exterior unit will break out in any position.  The </w:t>
      </w:r>
      <w:r w:rsidR="00D46279">
        <w:rPr>
          <w:sz w:val="18"/>
          <w:szCs w:val="18"/>
        </w:rPr>
        <w:t>SX</w:t>
      </w:r>
      <w:r w:rsidRPr="00D46279">
        <w:rPr>
          <w:sz w:val="18"/>
          <w:szCs w:val="18"/>
        </w:rPr>
        <w:t xml:space="preserve"> panel on the interior unit will breakout in the fully closed position only.  Both units’ door panels slide toward the center of the frame opening.  Minimum four sensors shall be included for independent activation and safety of each sliding door panel.</w:t>
      </w:r>
    </w:p>
    <w:p w14:paraId="21089EFD" w14:textId="77777777" w:rsidR="006904B2" w:rsidRPr="003577B3" w:rsidRDefault="006904B2" w:rsidP="00AC61B9">
      <w:pPr>
        <w:spacing w:after="0" w:line="240" w:lineRule="auto"/>
        <w:ind w:firstLine="1440"/>
        <w:rPr>
          <w:sz w:val="18"/>
          <w:szCs w:val="18"/>
        </w:rPr>
      </w:pPr>
    </w:p>
    <w:p w14:paraId="62C81870" w14:textId="77777777" w:rsidR="006904B2" w:rsidRPr="003577B3" w:rsidRDefault="006904B2" w:rsidP="00AC61B9">
      <w:pPr>
        <w:pStyle w:val="ListParagraph"/>
        <w:numPr>
          <w:ilvl w:val="0"/>
          <w:numId w:val="29"/>
        </w:numPr>
        <w:spacing w:after="0" w:line="240" w:lineRule="auto"/>
        <w:rPr>
          <w:sz w:val="18"/>
          <w:szCs w:val="18"/>
        </w:rPr>
      </w:pPr>
      <w:r w:rsidRPr="003577B3">
        <w:rPr>
          <w:sz w:val="18"/>
          <w:szCs w:val="18"/>
        </w:rPr>
        <w:t>Product Components:</w:t>
      </w:r>
    </w:p>
    <w:p w14:paraId="432CA280" w14:textId="7F044733" w:rsidR="00060821" w:rsidRPr="00D46279" w:rsidRDefault="00060821" w:rsidP="00060821">
      <w:pPr>
        <w:numPr>
          <w:ilvl w:val="1"/>
          <w:numId w:val="29"/>
        </w:numPr>
        <w:spacing w:after="0" w:line="240" w:lineRule="auto"/>
        <w:rPr>
          <w:sz w:val="18"/>
          <w:szCs w:val="18"/>
        </w:rPr>
      </w:pPr>
      <w:r w:rsidRPr="00D46279">
        <w:rPr>
          <w:sz w:val="18"/>
          <w:szCs w:val="18"/>
        </w:rPr>
        <w:t>Aluminum doors, sidelites, operator housing and frame.</w:t>
      </w:r>
    </w:p>
    <w:p w14:paraId="066E50CD" w14:textId="79D74EFF" w:rsidR="0017066A" w:rsidRPr="00D46279" w:rsidRDefault="0017066A" w:rsidP="0017066A">
      <w:pPr>
        <w:numPr>
          <w:ilvl w:val="2"/>
          <w:numId w:val="29"/>
        </w:numPr>
        <w:spacing w:after="0" w:line="240" w:lineRule="auto"/>
        <w:rPr>
          <w:sz w:val="18"/>
          <w:szCs w:val="18"/>
        </w:rPr>
      </w:pPr>
      <w:r w:rsidRPr="00D46279">
        <w:rPr>
          <w:sz w:val="18"/>
          <w:szCs w:val="18"/>
        </w:rPr>
        <w:t>Door panel(s) and sidelite(s) panel shall be factory assembled with 3/8"-16 threaded tie rods spanning full length of top and bottom rails.  Snap-in glass stop with integral extruded vinyl standoff to accommodate glass flexing.  A horizontal muntin bar to provide glass protection. Available in narrow stile 2-1/8” (51mm) or optional medium stile 4” (102mm).</w:t>
      </w:r>
      <w:r w:rsidRPr="00D46279">
        <w:rPr>
          <w:sz w:val="18"/>
          <w:szCs w:val="18"/>
        </w:rPr>
        <w:tab/>
      </w:r>
      <w:r w:rsidRPr="00D46279">
        <w:rPr>
          <w:sz w:val="18"/>
          <w:szCs w:val="18"/>
        </w:rPr>
        <w:tab/>
      </w:r>
    </w:p>
    <w:p w14:paraId="19D66755" w14:textId="16E8AF0D" w:rsidR="0017066A" w:rsidRPr="00D46279" w:rsidRDefault="0017066A" w:rsidP="0017066A">
      <w:pPr>
        <w:numPr>
          <w:ilvl w:val="2"/>
          <w:numId w:val="29"/>
        </w:numPr>
        <w:spacing w:after="0" w:line="240" w:lineRule="auto"/>
        <w:rPr>
          <w:sz w:val="18"/>
          <w:szCs w:val="18"/>
        </w:rPr>
      </w:pPr>
      <w:r w:rsidRPr="00D46279">
        <w:rPr>
          <w:sz w:val="18"/>
          <w:szCs w:val="18"/>
        </w:rPr>
        <w:t xml:space="preserve">Operator housing section shall be </w:t>
      </w:r>
      <w:r w:rsidR="00D46279" w:rsidRPr="00D46279">
        <w:rPr>
          <w:sz w:val="18"/>
          <w:szCs w:val="18"/>
        </w:rPr>
        <w:t>two-piece</w:t>
      </w:r>
      <w:r w:rsidRPr="00D46279">
        <w:rPr>
          <w:sz w:val="18"/>
          <w:szCs w:val="18"/>
        </w:rPr>
        <w:t xml:space="preserve"> construction 6-1/2” (165mm) by 7-1/2” (191mm) extrusion with end caps.  All header sections shall be fabricated of 6063-T5 aluminum alloy.</w:t>
      </w:r>
    </w:p>
    <w:p w14:paraId="263D4507" w14:textId="70101C86" w:rsidR="0017066A" w:rsidRPr="00D46279" w:rsidRDefault="0017066A" w:rsidP="0017066A">
      <w:pPr>
        <w:numPr>
          <w:ilvl w:val="2"/>
          <w:numId w:val="29"/>
        </w:numPr>
        <w:spacing w:after="0" w:line="240" w:lineRule="auto"/>
        <w:rPr>
          <w:sz w:val="18"/>
          <w:szCs w:val="18"/>
        </w:rPr>
      </w:pPr>
      <w:r w:rsidRPr="00D46279">
        <w:rPr>
          <w:sz w:val="18"/>
          <w:szCs w:val="18"/>
        </w:rPr>
        <w:t>Sidelite configuration shall be fixed, full breakaway or pocket type.</w:t>
      </w:r>
    </w:p>
    <w:p w14:paraId="36F47A5A" w14:textId="354D0F68" w:rsidR="0017066A" w:rsidRPr="00D46279" w:rsidRDefault="0017066A" w:rsidP="0017066A">
      <w:pPr>
        <w:numPr>
          <w:ilvl w:val="2"/>
          <w:numId w:val="29"/>
        </w:numPr>
        <w:spacing w:after="0" w:line="240" w:lineRule="auto"/>
        <w:rPr>
          <w:sz w:val="18"/>
          <w:szCs w:val="18"/>
        </w:rPr>
      </w:pPr>
      <w:r w:rsidRPr="00D46279">
        <w:rPr>
          <w:sz w:val="18"/>
          <w:szCs w:val="18"/>
        </w:rPr>
        <w:lastRenderedPageBreak/>
        <w:t>Finish:  Aluminum shall have a standard finish of AA-M12-C22-A31 (204R1, clear) or AA-M12-C22-A44 (dark bronze).  Black and special finishes available upon request.</w:t>
      </w:r>
    </w:p>
    <w:p w14:paraId="622C6E74" w14:textId="102A728D" w:rsidR="003A2E04" w:rsidRPr="00D46279" w:rsidRDefault="0017066A" w:rsidP="0017066A">
      <w:pPr>
        <w:numPr>
          <w:ilvl w:val="2"/>
          <w:numId w:val="29"/>
        </w:numPr>
        <w:spacing w:after="0" w:line="240" w:lineRule="auto"/>
        <w:rPr>
          <w:sz w:val="18"/>
          <w:szCs w:val="18"/>
        </w:rPr>
      </w:pPr>
      <w:r w:rsidRPr="00D46279">
        <w:rPr>
          <w:sz w:val="18"/>
          <w:szCs w:val="18"/>
        </w:rPr>
        <w:t>Vertical jambs shall be of 1-3/4” (44mm) by 4-1/2” (114mm) extruded aluminum tubes.  1-3/4" (44mm) by 6-3/8" (162mm) for pocket type units. Optional framing available.</w:t>
      </w:r>
    </w:p>
    <w:p w14:paraId="2262E14B" w14:textId="477953FA" w:rsidR="00060821" w:rsidRPr="00D46279" w:rsidRDefault="00060821" w:rsidP="00060821">
      <w:pPr>
        <w:numPr>
          <w:ilvl w:val="1"/>
          <w:numId w:val="29"/>
        </w:numPr>
        <w:spacing w:after="0" w:line="240" w:lineRule="auto"/>
        <w:rPr>
          <w:sz w:val="18"/>
          <w:szCs w:val="18"/>
        </w:rPr>
      </w:pPr>
      <w:r w:rsidRPr="00D46279">
        <w:rPr>
          <w:sz w:val="18"/>
          <w:szCs w:val="18"/>
        </w:rPr>
        <w:t>Rollers-support, anti-riser and guide.</w:t>
      </w:r>
    </w:p>
    <w:p w14:paraId="747D7574" w14:textId="13E977F4" w:rsidR="007F0757" w:rsidRPr="00D46279" w:rsidRDefault="007F0757" w:rsidP="007F0757">
      <w:pPr>
        <w:numPr>
          <w:ilvl w:val="2"/>
          <w:numId w:val="29"/>
        </w:numPr>
        <w:spacing w:after="0" w:line="240" w:lineRule="auto"/>
        <w:rPr>
          <w:sz w:val="18"/>
          <w:szCs w:val="18"/>
        </w:rPr>
      </w:pPr>
      <w:r w:rsidRPr="00D46279">
        <w:rPr>
          <w:sz w:val="18"/>
          <w:szCs w:val="18"/>
        </w:rPr>
        <w:t>The door assembly shall ride on two steel, urethane coated support rollers incorporating lubricated sealed ball bearings.  The door shall be held on the track by means of two 2-1/2" (64mm) anti-riser rollers.  Lateral adjustment of the door assembly shall provide positive sealing at door edges.  Door height shall be adjustable by 9/32" (7mm).</w:t>
      </w:r>
    </w:p>
    <w:p w14:paraId="57D980FE" w14:textId="2E3931A5" w:rsidR="007F0757" w:rsidRPr="00D46279" w:rsidRDefault="007F0757" w:rsidP="007F0757">
      <w:pPr>
        <w:numPr>
          <w:ilvl w:val="2"/>
          <w:numId w:val="29"/>
        </w:numPr>
        <w:spacing w:after="0" w:line="240" w:lineRule="auto"/>
        <w:rPr>
          <w:sz w:val="18"/>
          <w:szCs w:val="18"/>
        </w:rPr>
      </w:pPr>
      <w:r w:rsidRPr="00D46279">
        <w:rPr>
          <w:sz w:val="18"/>
          <w:szCs w:val="18"/>
        </w:rPr>
        <w:t>Exterior Slide Door Unit - The door shall include one guide assembly incorporating double rollers with sleeve bushings.  Guide assembly shall be attached to the door with 10 gage (3mm) thick-formed guide bracket.  All steel brackets and fittings shall be plated for corrosion resistance.</w:t>
      </w:r>
    </w:p>
    <w:p w14:paraId="149785F9" w14:textId="1BC10592" w:rsidR="0017066A" w:rsidRPr="00D46279" w:rsidRDefault="007F0757" w:rsidP="007F0757">
      <w:pPr>
        <w:numPr>
          <w:ilvl w:val="2"/>
          <w:numId w:val="29"/>
        </w:numPr>
        <w:spacing w:after="0" w:line="240" w:lineRule="auto"/>
        <w:rPr>
          <w:sz w:val="18"/>
          <w:szCs w:val="18"/>
        </w:rPr>
      </w:pPr>
      <w:r w:rsidRPr="00D46279">
        <w:rPr>
          <w:sz w:val="18"/>
          <w:szCs w:val="18"/>
        </w:rPr>
        <w:t>Interior Slide Door Unit - The door shall include one guide assembly incorporating one roller and guide piston riding in a surface or recessed floor track assembly.</w:t>
      </w:r>
    </w:p>
    <w:p w14:paraId="4669B716" w14:textId="270A60CF" w:rsidR="00060821" w:rsidRPr="00D46279" w:rsidRDefault="00060821" w:rsidP="00060821">
      <w:pPr>
        <w:numPr>
          <w:ilvl w:val="1"/>
          <w:numId w:val="29"/>
        </w:numPr>
        <w:spacing w:after="0" w:line="240" w:lineRule="auto"/>
        <w:rPr>
          <w:sz w:val="18"/>
          <w:szCs w:val="18"/>
        </w:rPr>
      </w:pPr>
      <w:r w:rsidRPr="00D46279">
        <w:rPr>
          <w:sz w:val="18"/>
          <w:szCs w:val="18"/>
        </w:rPr>
        <w:t>Door carrier hanger assembly, breakaway latch, limiting arm and door lock.</w:t>
      </w:r>
    </w:p>
    <w:p w14:paraId="367D2D8C" w14:textId="3180344A" w:rsidR="00F03A5D" w:rsidRPr="00D46279" w:rsidRDefault="00F03A5D" w:rsidP="00F03A5D">
      <w:pPr>
        <w:numPr>
          <w:ilvl w:val="2"/>
          <w:numId w:val="29"/>
        </w:numPr>
        <w:spacing w:after="0" w:line="240" w:lineRule="auto"/>
        <w:rPr>
          <w:sz w:val="18"/>
          <w:szCs w:val="18"/>
        </w:rPr>
      </w:pPr>
      <w:r w:rsidRPr="00D46279">
        <w:rPr>
          <w:sz w:val="18"/>
          <w:szCs w:val="18"/>
        </w:rPr>
        <w:t xml:space="preserve">Entrance systems shall have door panels attached to a door carrier hanger assembly by means of an adjustable support rod pivot assembly and corrosion resistant adjustable breakaway release latch holding panel in the closed position under normal automatic operation.  The support rod pivot assembly allows the door panel to be broken outward at any point in the door’s opening or closing cycle allowing for safe emergency egress in compliance with NFPA 101 and ANSI A156.10.  The door panel in the breakout mode disconnects the power to the control circuit inhibiting automatic door operation.  The control circuit shall be resettable by re-engaging the door panel with the door carrier hanger assembly.  Breakaway pressure shall be field adjustable from 5 to 50 </w:t>
      </w:r>
      <w:proofErr w:type="spellStart"/>
      <w:r w:rsidRPr="00D46279">
        <w:rPr>
          <w:sz w:val="18"/>
          <w:szCs w:val="18"/>
        </w:rPr>
        <w:t>lbs</w:t>
      </w:r>
      <w:proofErr w:type="spellEnd"/>
      <w:r w:rsidRPr="00D46279">
        <w:rPr>
          <w:sz w:val="18"/>
          <w:szCs w:val="18"/>
        </w:rPr>
        <w:t xml:space="preserve"> (22N to 222N) to meet local building code requirements but will be factory set at 50 </w:t>
      </w:r>
      <w:proofErr w:type="spellStart"/>
      <w:r w:rsidRPr="00D46279">
        <w:rPr>
          <w:sz w:val="18"/>
          <w:szCs w:val="18"/>
        </w:rPr>
        <w:t>lbs</w:t>
      </w:r>
      <w:proofErr w:type="spellEnd"/>
      <w:r w:rsidRPr="00D46279">
        <w:rPr>
          <w:sz w:val="18"/>
          <w:szCs w:val="18"/>
        </w:rPr>
        <w:t xml:space="preserve"> (222N) maximum.</w:t>
      </w:r>
    </w:p>
    <w:p w14:paraId="4181FCAA" w14:textId="7FBC8AD3" w:rsidR="00F03A5D" w:rsidRPr="00D46279" w:rsidRDefault="00F03A5D" w:rsidP="00F03A5D">
      <w:pPr>
        <w:numPr>
          <w:ilvl w:val="2"/>
          <w:numId w:val="29"/>
        </w:numPr>
        <w:spacing w:after="0" w:line="240" w:lineRule="auto"/>
        <w:rPr>
          <w:sz w:val="18"/>
          <w:szCs w:val="18"/>
        </w:rPr>
      </w:pPr>
      <w:r w:rsidRPr="00D46279">
        <w:rPr>
          <w:sz w:val="18"/>
          <w:szCs w:val="18"/>
        </w:rPr>
        <w:t>Door assembly shall have a limiting arm to control the door as it swings in the direction of egress.</w:t>
      </w:r>
    </w:p>
    <w:p w14:paraId="5430BCF0" w14:textId="3238BDE7" w:rsidR="0070217D" w:rsidRPr="00D46279" w:rsidRDefault="00F03A5D" w:rsidP="00F03A5D">
      <w:pPr>
        <w:numPr>
          <w:ilvl w:val="2"/>
          <w:numId w:val="29"/>
        </w:numPr>
        <w:spacing w:after="0" w:line="240" w:lineRule="auto"/>
        <w:rPr>
          <w:sz w:val="18"/>
          <w:szCs w:val="18"/>
        </w:rPr>
      </w:pPr>
      <w:r w:rsidRPr="00D46279">
        <w:rPr>
          <w:sz w:val="18"/>
          <w:szCs w:val="18"/>
        </w:rPr>
        <w:t>The active door will incorporate a two-point lock securing the lead stiles and door carrier hanger assembly.  In the case of a single slider, the door is secured at the jamb and door carrier hanger assembly.  The lock assembly will incorporate a key cylinder on the exterior and a thumb turn on the interior in accordance with NFPA 101.  Optional three point locking available.</w:t>
      </w:r>
    </w:p>
    <w:p w14:paraId="60A1B3B6" w14:textId="45DA1E82" w:rsidR="00060821" w:rsidRPr="00D46279" w:rsidRDefault="00060821" w:rsidP="00060821">
      <w:pPr>
        <w:numPr>
          <w:ilvl w:val="1"/>
          <w:numId w:val="29"/>
        </w:numPr>
        <w:spacing w:after="0" w:line="240" w:lineRule="auto"/>
        <w:rPr>
          <w:sz w:val="18"/>
          <w:szCs w:val="18"/>
        </w:rPr>
      </w:pPr>
      <w:r w:rsidRPr="00D46279">
        <w:rPr>
          <w:sz w:val="18"/>
          <w:szCs w:val="18"/>
        </w:rPr>
        <w:t>Air infiltration and intrusion protection equipment.</w:t>
      </w:r>
    </w:p>
    <w:p w14:paraId="2BEBE9E7" w14:textId="28FA726F" w:rsidR="006868FB" w:rsidRPr="00D46279" w:rsidRDefault="006868FB" w:rsidP="006868FB">
      <w:pPr>
        <w:numPr>
          <w:ilvl w:val="2"/>
          <w:numId w:val="29"/>
        </w:numPr>
        <w:spacing w:after="0" w:line="240" w:lineRule="auto"/>
        <w:rPr>
          <w:sz w:val="18"/>
          <w:szCs w:val="18"/>
        </w:rPr>
      </w:pPr>
      <w:r w:rsidRPr="00D46279">
        <w:rPr>
          <w:sz w:val="18"/>
          <w:szCs w:val="18"/>
        </w:rPr>
        <w:t>Double pile weather-stripping on the lead edge of the sliding door(s) .36" thick (9mm) including the area of the lock.</w:t>
      </w:r>
    </w:p>
    <w:p w14:paraId="04A1B80B" w14:textId="79ACD100" w:rsidR="006868FB" w:rsidRPr="00D46279" w:rsidRDefault="006868FB" w:rsidP="006868FB">
      <w:pPr>
        <w:numPr>
          <w:ilvl w:val="2"/>
          <w:numId w:val="29"/>
        </w:numPr>
        <w:spacing w:after="0" w:line="240" w:lineRule="auto"/>
        <w:rPr>
          <w:sz w:val="18"/>
          <w:szCs w:val="18"/>
        </w:rPr>
      </w:pPr>
      <w:r w:rsidRPr="00D46279">
        <w:rPr>
          <w:sz w:val="18"/>
          <w:szCs w:val="18"/>
        </w:rPr>
        <w:t>11/16" (17mm) wide nylon brush weather-stripping on the vertical stile of both the sliding door panel(s) and sidelite(s) panels</w:t>
      </w:r>
    </w:p>
    <w:p w14:paraId="05AE205B" w14:textId="77777777" w:rsidR="00AE5257" w:rsidRPr="00D46279" w:rsidRDefault="006868FB" w:rsidP="00AE5257">
      <w:pPr>
        <w:numPr>
          <w:ilvl w:val="2"/>
          <w:numId w:val="29"/>
        </w:numPr>
        <w:spacing w:after="0" w:line="240" w:lineRule="auto"/>
        <w:rPr>
          <w:sz w:val="18"/>
          <w:szCs w:val="18"/>
        </w:rPr>
      </w:pPr>
      <w:r w:rsidRPr="00D46279">
        <w:rPr>
          <w:sz w:val="18"/>
          <w:szCs w:val="18"/>
        </w:rPr>
        <w:t>11/16" (17mm) wide nylon brush weather-stripping mounted on door bottom.</w:t>
      </w:r>
    </w:p>
    <w:p w14:paraId="64A7717C" w14:textId="3453D273" w:rsidR="00782D42" w:rsidRDefault="00483E0E" w:rsidP="002058F1">
      <w:pPr>
        <w:numPr>
          <w:ilvl w:val="1"/>
          <w:numId w:val="29"/>
        </w:numPr>
        <w:spacing w:after="0" w:line="240" w:lineRule="auto"/>
        <w:rPr>
          <w:sz w:val="18"/>
          <w:szCs w:val="18"/>
        </w:rPr>
      </w:pPr>
      <w:r>
        <w:rPr>
          <w:sz w:val="18"/>
          <w:szCs w:val="18"/>
        </w:rPr>
        <w:t>NABCO</w:t>
      </w:r>
      <w:r w:rsidR="002058F1" w:rsidRPr="002058F1">
        <w:rPr>
          <w:sz w:val="18"/>
          <w:szCs w:val="18"/>
        </w:rPr>
        <w:t xml:space="preserve"> power open/close operator with microcomputer control.</w:t>
      </w:r>
    </w:p>
    <w:p w14:paraId="068D7C7D" w14:textId="112F8BE7" w:rsidR="00782D42" w:rsidRDefault="00483E0E" w:rsidP="002058F1">
      <w:pPr>
        <w:numPr>
          <w:ilvl w:val="2"/>
          <w:numId w:val="29"/>
        </w:numPr>
        <w:spacing w:after="0" w:line="240" w:lineRule="auto"/>
        <w:rPr>
          <w:sz w:val="18"/>
          <w:szCs w:val="18"/>
        </w:rPr>
      </w:pPr>
      <w:r>
        <w:rPr>
          <w:sz w:val="18"/>
          <w:szCs w:val="18"/>
        </w:rPr>
        <w:t>NABCO</w:t>
      </w:r>
      <w:r w:rsidR="002058F1" w:rsidRPr="00782D42">
        <w:rPr>
          <w:sz w:val="18"/>
          <w:szCs w:val="18"/>
        </w:rPr>
        <w:t xml:space="preserve"> VS-150 High Voltage Brushless Motor/Operator: Completely assembled and sealed unit which shall include gear-driven transmission, and bearings, all located in cast aluminum housing and filled with special lubricant for extreme temperature conditions. Attached to transmission system with sealed ball bearings shall be a 1/4 peak HP high voltage brushless motor for maintenance free, high torque performance.  Drives that utilize motors with brushes will not be approved. Motor shall operate from 115-volt supply and require less than 5 amps at full stall.</w:t>
      </w:r>
    </w:p>
    <w:p w14:paraId="409912A6" w14:textId="428E8081" w:rsidR="002058F1" w:rsidRPr="00782D42" w:rsidRDefault="00483E0E" w:rsidP="00D46279">
      <w:pPr>
        <w:numPr>
          <w:ilvl w:val="2"/>
          <w:numId w:val="29"/>
        </w:numPr>
        <w:spacing w:after="0" w:line="240" w:lineRule="auto"/>
        <w:rPr>
          <w:sz w:val="18"/>
          <w:szCs w:val="18"/>
        </w:rPr>
      </w:pPr>
      <w:r>
        <w:rPr>
          <w:sz w:val="18"/>
          <w:szCs w:val="18"/>
        </w:rPr>
        <w:t>NABCO</w:t>
      </w:r>
      <w:r w:rsidR="002058F1" w:rsidRPr="00782D42">
        <w:rPr>
          <w:sz w:val="18"/>
          <w:szCs w:val="18"/>
        </w:rPr>
        <w:t xml:space="preserve">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002058F1" w:rsidRPr="00782D42">
        <w:rPr>
          <w:sz w:val="18"/>
          <w:szCs w:val="18"/>
        </w:rPr>
        <w:t>On</w:t>
      </w:r>
      <w:proofErr w:type="gramEnd"/>
      <w:r w:rsidR="002058F1" w:rsidRPr="00782D42">
        <w:rPr>
          <w:sz w:val="18"/>
          <w:szCs w:val="18"/>
        </w:rPr>
        <w:t xml:space="preserve">/Off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45E8FEF2" w14:textId="77777777" w:rsidR="00EE7214" w:rsidRPr="00D46279" w:rsidRDefault="00EE7214">
      <w:pPr>
        <w:rPr>
          <w:sz w:val="18"/>
          <w:szCs w:val="18"/>
        </w:rPr>
      </w:pPr>
      <w:r w:rsidRPr="00D46279">
        <w:rPr>
          <w:sz w:val="18"/>
          <w:szCs w:val="18"/>
        </w:rPr>
        <w:br w:type="page"/>
      </w:r>
    </w:p>
    <w:p w14:paraId="315E7A4C" w14:textId="45A504FF" w:rsidR="006904B2" w:rsidRPr="00D46279" w:rsidRDefault="00060821" w:rsidP="00060821">
      <w:pPr>
        <w:numPr>
          <w:ilvl w:val="1"/>
          <w:numId w:val="29"/>
        </w:numPr>
        <w:spacing w:after="0" w:line="240" w:lineRule="auto"/>
        <w:rPr>
          <w:sz w:val="18"/>
          <w:szCs w:val="18"/>
        </w:rPr>
      </w:pPr>
      <w:r w:rsidRPr="00D46279">
        <w:rPr>
          <w:sz w:val="18"/>
          <w:szCs w:val="18"/>
        </w:rPr>
        <w:lastRenderedPageBreak/>
        <w:t>(Optional) Access Security Equipment</w:t>
      </w:r>
    </w:p>
    <w:p w14:paraId="66BD8B84" w14:textId="00722911" w:rsidR="00366325" w:rsidRPr="00D46279" w:rsidRDefault="008D7086" w:rsidP="00366325">
      <w:pPr>
        <w:numPr>
          <w:ilvl w:val="2"/>
          <w:numId w:val="29"/>
        </w:numPr>
        <w:spacing w:after="0" w:line="240" w:lineRule="auto"/>
        <w:rPr>
          <w:sz w:val="18"/>
          <w:szCs w:val="18"/>
        </w:rPr>
      </w:pPr>
      <w:r w:rsidRPr="00D46279">
        <w:rPr>
          <w:sz w:val="18"/>
          <w:szCs w:val="18"/>
        </w:rPr>
        <w:t>Access Security Equipment: Shall consist of Gyro Tech 24 VDC power locking device. Lock shall be concealed in header. Sliding door shall be capable of being fitted with optional panic hardware equipment complete with concealed vertical rods.  To facilitate smooth door operation lock release and engagement shall be governed by microprocessor control.</w:t>
      </w:r>
    </w:p>
    <w:p w14:paraId="02136865" w14:textId="6BE50E82" w:rsidR="00C31DFB" w:rsidRPr="003577B3" w:rsidRDefault="00C31DFB" w:rsidP="00C31DFB">
      <w:pPr>
        <w:spacing w:after="0" w:line="240" w:lineRule="auto"/>
        <w:rPr>
          <w:sz w:val="18"/>
          <w:szCs w:val="18"/>
        </w:rPr>
      </w:pPr>
    </w:p>
    <w:p w14:paraId="355D8ABD" w14:textId="0A6BE81B" w:rsidR="00C31DFB" w:rsidRPr="00D46279" w:rsidRDefault="005156D6" w:rsidP="00C31DFB">
      <w:pPr>
        <w:pStyle w:val="ListParagraph"/>
        <w:numPr>
          <w:ilvl w:val="1"/>
          <w:numId w:val="44"/>
        </w:numPr>
        <w:spacing w:after="0" w:line="240" w:lineRule="auto"/>
        <w:rPr>
          <w:sz w:val="18"/>
          <w:szCs w:val="18"/>
        </w:rPr>
      </w:pPr>
      <w:r w:rsidRPr="00D46279">
        <w:rPr>
          <w:sz w:val="18"/>
          <w:szCs w:val="18"/>
        </w:rPr>
        <w:t xml:space="preserve"> S</w:t>
      </w:r>
      <w:r w:rsidR="00C31DFB" w:rsidRPr="00D46279">
        <w:rPr>
          <w:sz w:val="18"/>
          <w:szCs w:val="18"/>
        </w:rPr>
        <w:t>ENSOR DEVICES</w:t>
      </w:r>
    </w:p>
    <w:p w14:paraId="2EFA0E12" w14:textId="6B18E5C5" w:rsidR="00C31DFB" w:rsidRPr="00D46279" w:rsidRDefault="00C31DFB" w:rsidP="00C31DFB">
      <w:pPr>
        <w:pStyle w:val="ListParagraph"/>
        <w:numPr>
          <w:ilvl w:val="0"/>
          <w:numId w:val="43"/>
        </w:numPr>
        <w:spacing w:after="0" w:line="240" w:lineRule="auto"/>
        <w:rPr>
          <w:sz w:val="18"/>
          <w:szCs w:val="18"/>
        </w:rPr>
      </w:pPr>
      <w:r w:rsidRPr="00D46279">
        <w:rPr>
          <w:sz w:val="18"/>
          <w:szCs w:val="18"/>
        </w:rPr>
        <w:t xml:space="preserve">Acusensor: Manufactured by </w:t>
      </w:r>
      <w:r w:rsidR="003577B3">
        <w:rPr>
          <w:sz w:val="18"/>
          <w:szCs w:val="18"/>
        </w:rPr>
        <w:t>NABCO</w:t>
      </w:r>
      <w:r w:rsidRPr="00D46279">
        <w:rPr>
          <w:sz w:val="18"/>
          <w:szCs w:val="18"/>
        </w:rPr>
        <w:t xml:space="preserve"> ENTRANCES, INC.</w:t>
      </w:r>
    </w:p>
    <w:p w14:paraId="7CF6C3F3" w14:textId="27602862" w:rsidR="00C31DFB" w:rsidRPr="00D46279" w:rsidRDefault="00C31DFB" w:rsidP="00C31DFB">
      <w:pPr>
        <w:pStyle w:val="ListParagraph"/>
        <w:numPr>
          <w:ilvl w:val="1"/>
          <w:numId w:val="43"/>
        </w:numPr>
        <w:spacing w:after="0" w:line="240" w:lineRule="auto"/>
        <w:rPr>
          <w:sz w:val="18"/>
          <w:szCs w:val="18"/>
        </w:rPr>
      </w:pPr>
      <w:r w:rsidRPr="00D46279">
        <w:rPr>
          <w:sz w:val="18"/>
          <w:szCs w:val="18"/>
        </w:rPr>
        <w:t>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Units shall be supplied and installed on both sides of the operator housing to activate doors for single or two-way traffic.  Units shall be sealed for protection against dust and moisture. An optional rain cover shall be available for sensors directly exposed to the elements.</w:t>
      </w:r>
    </w:p>
    <w:p w14:paraId="21C84215" w14:textId="77777777" w:rsidR="00C31DFB" w:rsidRPr="00D46279" w:rsidRDefault="00C31DFB" w:rsidP="00C31DFB">
      <w:pPr>
        <w:spacing w:after="0" w:line="240" w:lineRule="auto"/>
        <w:rPr>
          <w:sz w:val="18"/>
          <w:szCs w:val="18"/>
        </w:rPr>
      </w:pPr>
    </w:p>
    <w:p w14:paraId="1A9BDC66" w14:textId="3533AC81" w:rsidR="00C31DFB" w:rsidRPr="00D46279" w:rsidRDefault="00C31DFB" w:rsidP="00C31DFB">
      <w:pPr>
        <w:pStyle w:val="ListParagraph"/>
        <w:numPr>
          <w:ilvl w:val="0"/>
          <w:numId w:val="43"/>
        </w:numPr>
        <w:spacing w:after="0" w:line="240" w:lineRule="auto"/>
        <w:rPr>
          <w:sz w:val="18"/>
          <w:szCs w:val="18"/>
        </w:rPr>
      </w:pPr>
      <w:r w:rsidRPr="00D46279">
        <w:rPr>
          <w:sz w:val="18"/>
          <w:szCs w:val="18"/>
        </w:rPr>
        <w:t xml:space="preserve">Acuzone:  Sold by </w:t>
      </w:r>
      <w:r w:rsidR="003577B3">
        <w:rPr>
          <w:sz w:val="18"/>
          <w:szCs w:val="18"/>
        </w:rPr>
        <w:t>NABCO</w:t>
      </w:r>
      <w:r w:rsidRPr="00D46279">
        <w:rPr>
          <w:sz w:val="18"/>
          <w:szCs w:val="18"/>
        </w:rPr>
        <w:t xml:space="preserve"> ENTRANCES, INC.</w:t>
      </w:r>
    </w:p>
    <w:p w14:paraId="6862F471" w14:textId="6E96FCBB" w:rsidR="00C31DFB" w:rsidRPr="00D46279" w:rsidRDefault="00C31DFB" w:rsidP="00C31DFB">
      <w:pPr>
        <w:pStyle w:val="ListParagraph"/>
        <w:numPr>
          <w:ilvl w:val="1"/>
          <w:numId w:val="43"/>
        </w:numPr>
        <w:spacing w:after="0" w:line="240" w:lineRule="auto"/>
        <w:rPr>
          <w:sz w:val="18"/>
          <w:szCs w:val="18"/>
        </w:rPr>
      </w:pPr>
      <w:r w:rsidRPr="00D46279">
        <w:rPr>
          <w:sz w:val="18"/>
          <w:szCs w:val="18"/>
        </w:rPr>
        <w:t xml:space="preserve">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Acuzone uses two technologies for activation and presence sensing.  The activation is achieved by Doppler microwave for long range sensing.  Presence sensing is achieved by </w:t>
      </w:r>
      <w:r w:rsidR="00D46279" w:rsidRPr="00D46279">
        <w:rPr>
          <w:sz w:val="18"/>
          <w:szCs w:val="18"/>
        </w:rPr>
        <w:t>active infrared</w:t>
      </w:r>
      <w:r w:rsidRPr="00D46279">
        <w:rPr>
          <w:sz w:val="18"/>
          <w:szCs w:val="18"/>
        </w:rPr>
        <w:t>.  Unit shall have separate outputs for microwave and infrared signals. Sensors combining both microwave and infrared signals on one output only shall not be allowed. The Acuzone can also look back through the threshold to provide additional safety coverage when the door is open.  Units shall be supplied and installed on one or both sides of the operator housing to activate doors for single or two-way traffic.  Units shall be sealed for protection against dust and moisture. An optional rain cover shall be available for sensors directly exposed to the elements.</w:t>
      </w:r>
    </w:p>
    <w:p w14:paraId="37488684" w14:textId="77777777" w:rsidR="00C31DFB" w:rsidRPr="00D46279" w:rsidRDefault="00C31DFB" w:rsidP="00C31DFB">
      <w:pPr>
        <w:spacing w:after="0" w:line="240" w:lineRule="auto"/>
        <w:rPr>
          <w:sz w:val="18"/>
          <w:szCs w:val="18"/>
        </w:rPr>
      </w:pPr>
    </w:p>
    <w:p w14:paraId="4477C726" w14:textId="77777777" w:rsidR="00C31DFB" w:rsidRPr="00D46279" w:rsidRDefault="00C31DFB" w:rsidP="00C31DFB">
      <w:pPr>
        <w:pStyle w:val="ListParagraph"/>
        <w:numPr>
          <w:ilvl w:val="0"/>
          <w:numId w:val="43"/>
        </w:numPr>
        <w:spacing w:after="0" w:line="240" w:lineRule="auto"/>
        <w:rPr>
          <w:sz w:val="18"/>
          <w:szCs w:val="18"/>
        </w:rPr>
      </w:pPr>
      <w:r w:rsidRPr="00D46279">
        <w:rPr>
          <w:sz w:val="18"/>
          <w:szCs w:val="18"/>
        </w:rPr>
        <w:t xml:space="preserve">Redundant safety:  </w:t>
      </w:r>
    </w:p>
    <w:p w14:paraId="745D4C45" w14:textId="04EFE809" w:rsidR="00C31DFB" w:rsidRPr="00D46279" w:rsidRDefault="00C31DFB" w:rsidP="00C31DFB">
      <w:pPr>
        <w:pStyle w:val="ListParagraph"/>
        <w:numPr>
          <w:ilvl w:val="1"/>
          <w:numId w:val="43"/>
        </w:numPr>
        <w:spacing w:after="0" w:line="240" w:lineRule="auto"/>
        <w:rPr>
          <w:sz w:val="18"/>
          <w:szCs w:val="18"/>
        </w:rPr>
      </w:pPr>
      <w:r w:rsidRPr="00D46279">
        <w:rPr>
          <w:sz w:val="18"/>
          <w:szCs w:val="18"/>
        </w:rPr>
        <w:t xml:space="preserve">In addition to the presence sensors on both sides of the header, unit shall include minimum one set of infrared safety beams across the </w:t>
      </w:r>
      <w:r w:rsidR="00D46279" w:rsidRPr="00D46279">
        <w:rPr>
          <w:sz w:val="18"/>
          <w:szCs w:val="18"/>
        </w:rPr>
        <w:t>walk-through</w:t>
      </w:r>
      <w:r w:rsidRPr="00D46279">
        <w:rPr>
          <w:sz w:val="18"/>
          <w:szCs w:val="18"/>
        </w:rPr>
        <w:t xml:space="preserve"> opening to prevent the door from closing if there are any obstructions.  This is for redundant threshold protection.</w:t>
      </w:r>
    </w:p>
    <w:p w14:paraId="3A43D67F" w14:textId="77777777" w:rsidR="00C31DFB" w:rsidRPr="00D46279" w:rsidRDefault="00C31DFB" w:rsidP="00C31DFB">
      <w:pPr>
        <w:spacing w:after="0" w:line="240" w:lineRule="auto"/>
        <w:rPr>
          <w:sz w:val="18"/>
          <w:szCs w:val="18"/>
        </w:rPr>
      </w:pPr>
    </w:p>
    <w:p w14:paraId="5788A179" w14:textId="378B77C0" w:rsidR="00C31DFB" w:rsidRPr="00D46279" w:rsidRDefault="00C31DFB" w:rsidP="00C31DFB">
      <w:pPr>
        <w:pStyle w:val="ListParagraph"/>
        <w:numPr>
          <w:ilvl w:val="0"/>
          <w:numId w:val="43"/>
        </w:numPr>
        <w:spacing w:after="0" w:line="240" w:lineRule="auto"/>
        <w:rPr>
          <w:sz w:val="18"/>
          <w:szCs w:val="18"/>
        </w:rPr>
      </w:pPr>
      <w:r w:rsidRPr="00D46279">
        <w:rPr>
          <w:sz w:val="18"/>
          <w:szCs w:val="18"/>
        </w:rPr>
        <w:t>Specification options for consideration:</w:t>
      </w:r>
    </w:p>
    <w:p w14:paraId="2FA788E8" w14:textId="1B300814" w:rsidR="00C31DFB" w:rsidRPr="00D46279" w:rsidRDefault="00C31DFB" w:rsidP="00C31DFB">
      <w:pPr>
        <w:pStyle w:val="ListParagraph"/>
        <w:numPr>
          <w:ilvl w:val="1"/>
          <w:numId w:val="43"/>
        </w:numPr>
        <w:spacing w:after="0" w:line="240" w:lineRule="auto"/>
        <w:rPr>
          <w:sz w:val="18"/>
          <w:szCs w:val="18"/>
        </w:rPr>
      </w:pPr>
      <w:r w:rsidRPr="00D46279">
        <w:rPr>
          <w:sz w:val="18"/>
          <w:szCs w:val="18"/>
        </w:rPr>
        <w:t>Wall Switches</w:t>
      </w:r>
    </w:p>
    <w:p w14:paraId="493BFFFA" w14:textId="616F9303" w:rsidR="00C31DFB" w:rsidRPr="00D46279" w:rsidRDefault="00C31DFB" w:rsidP="00C31DFB">
      <w:pPr>
        <w:pStyle w:val="ListParagraph"/>
        <w:numPr>
          <w:ilvl w:val="1"/>
          <w:numId w:val="43"/>
        </w:numPr>
        <w:spacing w:after="0" w:line="240" w:lineRule="auto"/>
        <w:rPr>
          <w:sz w:val="18"/>
          <w:szCs w:val="18"/>
        </w:rPr>
      </w:pPr>
      <w:r w:rsidRPr="00D46279">
        <w:rPr>
          <w:sz w:val="18"/>
          <w:szCs w:val="18"/>
        </w:rPr>
        <w:t>For others see product catalog.</w:t>
      </w:r>
    </w:p>
    <w:p w14:paraId="1DD7EF8A" w14:textId="77777777" w:rsidR="00C31DFB" w:rsidRPr="00D46279" w:rsidRDefault="00C31DFB" w:rsidP="00C31DFB">
      <w:pPr>
        <w:spacing w:after="0" w:line="240" w:lineRule="auto"/>
        <w:rPr>
          <w:sz w:val="18"/>
          <w:szCs w:val="18"/>
        </w:rPr>
      </w:pPr>
    </w:p>
    <w:p w14:paraId="1B8D3C5F" w14:textId="77777777" w:rsidR="00AC61B9" w:rsidRPr="003577B3" w:rsidRDefault="00AC61B9" w:rsidP="00AC61B9">
      <w:pPr>
        <w:spacing w:after="0" w:line="240" w:lineRule="auto"/>
        <w:rPr>
          <w:b/>
          <w:bCs/>
          <w:sz w:val="18"/>
          <w:szCs w:val="18"/>
        </w:rPr>
      </w:pPr>
      <w:r w:rsidRPr="003577B3">
        <w:rPr>
          <w:b/>
          <w:bCs/>
          <w:sz w:val="18"/>
          <w:szCs w:val="18"/>
        </w:rPr>
        <w:t>PART 3-EXECUTION</w:t>
      </w:r>
    </w:p>
    <w:p w14:paraId="1451B865" w14:textId="77777777" w:rsidR="00AC61B9" w:rsidRPr="003577B3" w:rsidRDefault="00AC61B9" w:rsidP="00AC61B9">
      <w:pPr>
        <w:spacing w:after="0" w:line="240" w:lineRule="auto"/>
        <w:rPr>
          <w:sz w:val="18"/>
          <w:szCs w:val="18"/>
        </w:rPr>
      </w:pPr>
    </w:p>
    <w:p w14:paraId="1E1BB0CB" w14:textId="77777777" w:rsidR="00AC61B9" w:rsidRPr="003577B3" w:rsidRDefault="00AC61B9" w:rsidP="00AC61B9">
      <w:pPr>
        <w:spacing w:after="0" w:line="240" w:lineRule="auto"/>
        <w:rPr>
          <w:b/>
          <w:bCs/>
          <w:sz w:val="18"/>
          <w:szCs w:val="18"/>
        </w:rPr>
      </w:pPr>
      <w:r w:rsidRPr="003577B3">
        <w:rPr>
          <w:b/>
          <w:bCs/>
          <w:sz w:val="18"/>
          <w:szCs w:val="18"/>
        </w:rPr>
        <w:t>3.01 INSTALLATION</w:t>
      </w:r>
    </w:p>
    <w:p w14:paraId="275A14C5" w14:textId="77777777" w:rsidR="00AC61B9" w:rsidRPr="003577B3" w:rsidRDefault="00AC61B9" w:rsidP="00AC61B9">
      <w:pPr>
        <w:pStyle w:val="ListParagraph"/>
        <w:numPr>
          <w:ilvl w:val="0"/>
          <w:numId w:val="33"/>
        </w:numPr>
        <w:spacing w:after="0" w:line="240" w:lineRule="auto"/>
        <w:rPr>
          <w:sz w:val="18"/>
          <w:szCs w:val="18"/>
        </w:rPr>
      </w:pPr>
      <w:r w:rsidRPr="003577B3">
        <w:rPr>
          <w:sz w:val="18"/>
          <w:szCs w:val="18"/>
        </w:rPr>
        <w:t>Door equipment shall be installed by manufacturer-approved, factory-trained installers in compliance with manufacturer’s recommendations and approved shop drawings.</w:t>
      </w:r>
    </w:p>
    <w:p w14:paraId="45DB85CF" w14:textId="77777777" w:rsidR="00AC61B9" w:rsidRPr="003577B3" w:rsidRDefault="00AC61B9" w:rsidP="00AC61B9">
      <w:pPr>
        <w:spacing w:after="0" w:line="240" w:lineRule="auto"/>
        <w:rPr>
          <w:sz w:val="18"/>
          <w:szCs w:val="18"/>
        </w:rPr>
      </w:pPr>
    </w:p>
    <w:p w14:paraId="11A9318A" w14:textId="77777777" w:rsidR="00AC61B9" w:rsidRPr="003577B3" w:rsidRDefault="00AC61B9" w:rsidP="00AC61B9">
      <w:pPr>
        <w:spacing w:after="0" w:line="240" w:lineRule="auto"/>
        <w:rPr>
          <w:b/>
          <w:bCs/>
          <w:sz w:val="18"/>
          <w:szCs w:val="18"/>
        </w:rPr>
      </w:pPr>
      <w:r w:rsidRPr="003577B3">
        <w:rPr>
          <w:b/>
          <w:bCs/>
          <w:sz w:val="18"/>
          <w:szCs w:val="18"/>
        </w:rPr>
        <w:t>3.02 CLEANING AND PROTECTION</w:t>
      </w:r>
    </w:p>
    <w:p w14:paraId="22DE3EB8" w14:textId="77777777" w:rsidR="00AC61B9" w:rsidRPr="003577B3" w:rsidRDefault="00AC61B9" w:rsidP="00AC61B9">
      <w:pPr>
        <w:pStyle w:val="ListParagraph"/>
        <w:numPr>
          <w:ilvl w:val="0"/>
          <w:numId w:val="35"/>
        </w:numPr>
        <w:spacing w:after="0" w:line="240" w:lineRule="auto"/>
        <w:rPr>
          <w:sz w:val="18"/>
          <w:szCs w:val="18"/>
        </w:rPr>
      </w:pPr>
      <w:r w:rsidRPr="003577B3">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3577B3">
        <w:rPr>
          <w:sz w:val="18"/>
          <w:szCs w:val="18"/>
        </w:rPr>
        <w:t>where</w:t>
      </w:r>
      <w:proofErr w:type="gramEnd"/>
      <w:r w:rsidRPr="003577B3">
        <w:rPr>
          <w:sz w:val="18"/>
          <w:szCs w:val="18"/>
        </w:rPr>
        <w:t xml:space="preserve"> indicated or a coat of bituminous paint to prevent galvanic or corrosive action.  Advise general contractor to protect unit from damage during subsequent construction activities.</w:t>
      </w:r>
    </w:p>
    <w:p w14:paraId="4318EC8A" w14:textId="77777777" w:rsidR="00AC61B9" w:rsidRPr="003577B3" w:rsidRDefault="00AC61B9" w:rsidP="00AC61B9">
      <w:pPr>
        <w:spacing w:after="0" w:line="240" w:lineRule="auto"/>
        <w:rPr>
          <w:sz w:val="18"/>
          <w:szCs w:val="18"/>
        </w:rPr>
      </w:pPr>
    </w:p>
    <w:p w14:paraId="2E373FDA" w14:textId="3EB587CE" w:rsidR="00AC61B9" w:rsidRPr="003577B3" w:rsidRDefault="00AC61B9" w:rsidP="00AC61B9">
      <w:pPr>
        <w:spacing w:after="0" w:line="240" w:lineRule="auto"/>
        <w:rPr>
          <w:b/>
          <w:bCs/>
          <w:sz w:val="18"/>
          <w:szCs w:val="18"/>
        </w:rPr>
      </w:pPr>
      <w:r w:rsidRPr="003577B3">
        <w:rPr>
          <w:b/>
          <w:bCs/>
          <w:sz w:val="18"/>
          <w:szCs w:val="18"/>
        </w:rPr>
        <w:t>*COVER NOTE TO SPECIFICATION WRITER</w:t>
      </w:r>
    </w:p>
    <w:p w14:paraId="3D6B2B67" w14:textId="77777777" w:rsidR="00C31DFB" w:rsidRPr="003577B3" w:rsidRDefault="00C31DFB" w:rsidP="00AC61B9">
      <w:pPr>
        <w:spacing w:after="0" w:line="240" w:lineRule="auto"/>
        <w:rPr>
          <w:b/>
          <w:bCs/>
          <w:sz w:val="18"/>
          <w:szCs w:val="18"/>
        </w:rPr>
      </w:pPr>
    </w:p>
    <w:p w14:paraId="1899603F" w14:textId="77777777" w:rsidR="00AC61B9" w:rsidRPr="003577B3" w:rsidRDefault="00AC61B9" w:rsidP="00AC61B9">
      <w:pPr>
        <w:pStyle w:val="ListParagraph"/>
        <w:numPr>
          <w:ilvl w:val="0"/>
          <w:numId w:val="38"/>
        </w:numPr>
        <w:spacing w:after="0" w:line="240" w:lineRule="auto"/>
        <w:rPr>
          <w:sz w:val="18"/>
          <w:szCs w:val="18"/>
        </w:rPr>
      </w:pPr>
      <w:r w:rsidRPr="003577B3">
        <w:rPr>
          <w:sz w:val="18"/>
          <w:szCs w:val="18"/>
        </w:rPr>
        <w:t>Preparation of a plumb and square opening to receive sliding door equipment with adequate support.</w:t>
      </w:r>
    </w:p>
    <w:p w14:paraId="4F0E0064" w14:textId="77777777" w:rsidR="00AC61B9" w:rsidRPr="003577B3" w:rsidRDefault="00AC61B9" w:rsidP="00AC61B9">
      <w:pPr>
        <w:pStyle w:val="ListParagraph"/>
        <w:spacing w:after="0" w:line="240" w:lineRule="auto"/>
        <w:rPr>
          <w:sz w:val="18"/>
          <w:szCs w:val="18"/>
        </w:rPr>
      </w:pPr>
    </w:p>
    <w:p w14:paraId="6731DC4F" w14:textId="77777777" w:rsidR="00AC61B9" w:rsidRPr="003577B3" w:rsidRDefault="00AC61B9" w:rsidP="00AC61B9">
      <w:pPr>
        <w:pStyle w:val="ListParagraph"/>
        <w:numPr>
          <w:ilvl w:val="0"/>
          <w:numId w:val="38"/>
        </w:numPr>
        <w:spacing w:after="0" w:line="240" w:lineRule="auto"/>
        <w:rPr>
          <w:sz w:val="18"/>
          <w:szCs w:val="18"/>
        </w:rPr>
      </w:pPr>
      <w:r w:rsidRPr="003577B3">
        <w:rPr>
          <w:sz w:val="18"/>
          <w:szCs w:val="18"/>
        </w:rPr>
        <w:t>Glass and glazing shall be described in glazing section of the specifications, door to be glazed square.</w:t>
      </w:r>
    </w:p>
    <w:p w14:paraId="7EDDB6AF" w14:textId="77777777" w:rsidR="00AC61B9" w:rsidRPr="003577B3" w:rsidRDefault="00AC61B9" w:rsidP="00AC61B9">
      <w:pPr>
        <w:spacing w:after="0" w:line="240" w:lineRule="auto"/>
        <w:rPr>
          <w:sz w:val="18"/>
          <w:szCs w:val="18"/>
        </w:rPr>
      </w:pPr>
      <w:r w:rsidRPr="003577B3">
        <w:rPr>
          <w:sz w:val="18"/>
          <w:szCs w:val="18"/>
        </w:rPr>
        <w:t xml:space="preserve"> </w:t>
      </w:r>
    </w:p>
    <w:p w14:paraId="1AB65EAC" w14:textId="77777777" w:rsidR="00AC61B9" w:rsidRPr="003577B3" w:rsidRDefault="00AC61B9" w:rsidP="00AC61B9">
      <w:pPr>
        <w:pStyle w:val="ListParagraph"/>
        <w:numPr>
          <w:ilvl w:val="0"/>
          <w:numId w:val="38"/>
        </w:numPr>
        <w:spacing w:after="0" w:line="240" w:lineRule="auto"/>
        <w:rPr>
          <w:sz w:val="18"/>
          <w:szCs w:val="18"/>
        </w:rPr>
      </w:pPr>
      <w:r w:rsidRPr="003577B3">
        <w:rPr>
          <w:sz w:val="18"/>
          <w:szCs w:val="18"/>
        </w:rPr>
        <w:t>CONCRETE INSTALLER shall prepare floor at location of entrance system to be level and smooth without changes in elevation between foundation and associated walkways.</w:t>
      </w:r>
    </w:p>
    <w:p w14:paraId="615AB324" w14:textId="77777777" w:rsidR="00AC61B9" w:rsidRPr="003577B3" w:rsidRDefault="00AC61B9" w:rsidP="00AC61B9">
      <w:pPr>
        <w:spacing w:after="0" w:line="240" w:lineRule="auto"/>
        <w:rPr>
          <w:sz w:val="18"/>
          <w:szCs w:val="18"/>
        </w:rPr>
      </w:pPr>
    </w:p>
    <w:p w14:paraId="6F9750EE" w14:textId="77777777" w:rsidR="00AC61B9" w:rsidRPr="003577B3" w:rsidRDefault="00AC61B9" w:rsidP="00AC61B9">
      <w:pPr>
        <w:spacing w:after="0" w:line="240" w:lineRule="auto"/>
        <w:rPr>
          <w:sz w:val="18"/>
          <w:szCs w:val="18"/>
        </w:rPr>
      </w:pPr>
    </w:p>
    <w:p w14:paraId="1B08A709" w14:textId="77777777" w:rsidR="00AC61B9" w:rsidRPr="003577B3" w:rsidRDefault="00AC61B9" w:rsidP="00AC61B9">
      <w:pPr>
        <w:spacing w:after="0" w:line="240" w:lineRule="auto"/>
        <w:rPr>
          <w:b/>
          <w:bCs/>
          <w:sz w:val="18"/>
          <w:szCs w:val="18"/>
        </w:rPr>
      </w:pPr>
      <w:r w:rsidRPr="003577B3">
        <w:rPr>
          <w:b/>
          <w:bCs/>
          <w:sz w:val="18"/>
          <w:szCs w:val="18"/>
        </w:rPr>
        <w:t>END OF SECTION</w:t>
      </w:r>
    </w:p>
    <w:sectPr w:rsidR="00AC61B9" w:rsidRPr="003577B3"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BFA92" w14:textId="77777777" w:rsidR="003001B8" w:rsidRDefault="003001B8" w:rsidP="003E7C51">
      <w:pPr>
        <w:spacing w:after="0" w:line="240" w:lineRule="auto"/>
      </w:pPr>
      <w:r>
        <w:separator/>
      </w:r>
    </w:p>
  </w:endnote>
  <w:endnote w:type="continuationSeparator" w:id="0">
    <w:p w14:paraId="2B975B11" w14:textId="77777777" w:rsidR="003001B8" w:rsidRDefault="003001B8"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E78B6" w14:textId="45455A6A"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2E4962AF" wp14:editId="505B8EEB">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63C198BB" w14:textId="400E9D73" w:rsidR="00A24731" w:rsidRPr="00A24731" w:rsidRDefault="003577B3" w:rsidP="00A24731">
                          <w:pPr>
                            <w:spacing w:after="0" w:line="240" w:lineRule="auto"/>
                            <w:jc w:val="center"/>
                            <w:rPr>
                              <w:rFonts w:asciiTheme="minorHAnsi" w:hAnsiTheme="minorHAnsi"/>
                              <w:sz w:val="16"/>
                              <w:szCs w:val="16"/>
                            </w:rPr>
                          </w:pPr>
                          <w:r>
                            <w:rPr>
                              <w:rFonts w:asciiTheme="minorHAnsi" w:hAnsiTheme="minorHAnsi"/>
                              <w:sz w:val="16"/>
                              <w:szCs w:val="16"/>
                            </w:rPr>
                            <w:t>NABCO</w:t>
                          </w:r>
                          <w:r w:rsidR="00A24731" w:rsidRPr="00A24731">
                            <w:rPr>
                              <w:rFonts w:asciiTheme="minorHAnsi" w:hAnsiTheme="minorHAnsi"/>
                              <w:sz w:val="16"/>
                              <w:szCs w:val="16"/>
                            </w:rPr>
                            <w:t xml:space="preserve">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0BBB2776"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3577B3">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962AF"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63C198BB" w14:textId="400E9D73" w:rsidR="00A24731" w:rsidRPr="00A24731" w:rsidRDefault="003577B3" w:rsidP="00A24731">
                    <w:pPr>
                      <w:spacing w:after="0" w:line="240" w:lineRule="auto"/>
                      <w:jc w:val="center"/>
                      <w:rPr>
                        <w:rFonts w:asciiTheme="minorHAnsi" w:hAnsiTheme="minorHAnsi"/>
                        <w:sz w:val="16"/>
                        <w:szCs w:val="16"/>
                      </w:rPr>
                    </w:pPr>
                    <w:r>
                      <w:rPr>
                        <w:rFonts w:asciiTheme="minorHAnsi" w:hAnsiTheme="minorHAnsi"/>
                        <w:sz w:val="16"/>
                        <w:szCs w:val="16"/>
                      </w:rPr>
                      <w:t>NABCO</w:t>
                    </w:r>
                    <w:r w:rsidR="00A24731" w:rsidRPr="00A24731">
                      <w:rPr>
                        <w:rFonts w:asciiTheme="minorHAnsi" w:hAnsiTheme="minorHAnsi"/>
                        <w:sz w:val="16"/>
                        <w:szCs w:val="16"/>
                      </w:rPr>
                      <w:t xml:space="preserve"> Entrances Inc.</w:t>
                    </w:r>
                  </w:p>
                  <w:p w14:paraId="150D3167"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362CEC5F" w14:textId="0BBB2776"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w:t>
                    </w:r>
                    <w:r w:rsidR="003577B3">
                      <w:rPr>
                        <w:rFonts w:asciiTheme="minorHAnsi" w:eastAsia="Times New Roman" w:hAnsiTheme="minorHAnsi" w:cs="Times New Roman"/>
                        <w:sz w:val="16"/>
                        <w:szCs w:val="16"/>
                      </w:rPr>
                      <w:t>NABCO</w:t>
                    </w:r>
                    <w:r w:rsidRPr="00A24731">
                      <w:rPr>
                        <w:rFonts w:asciiTheme="minorHAnsi" w:eastAsia="Times New Roman" w:hAnsiTheme="minorHAnsi" w:cs="Times New Roman"/>
                        <w:sz w:val="16"/>
                        <w:szCs w:val="16"/>
                      </w:rPr>
                      <w:t>entrances.com</w:t>
                    </w:r>
                  </w:p>
                  <w:p w14:paraId="7474DBF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8A3315">
      <w:rPr>
        <w:noProof/>
        <w:sz w:val="20"/>
        <w:szCs w:val="20"/>
      </w:rPr>
      <w:t>3/22/2021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p w14:paraId="6875A3DF" w14:textId="77777777" w:rsidR="00CA46B8" w:rsidRDefault="00CA46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0BD9F" w14:textId="77777777" w:rsidR="003001B8" w:rsidRDefault="003001B8" w:rsidP="003E7C51">
      <w:pPr>
        <w:spacing w:after="0" w:line="240" w:lineRule="auto"/>
      </w:pPr>
      <w:r>
        <w:separator/>
      </w:r>
    </w:p>
  </w:footnote>
  <w:footnote w:type="continuationSeparator" w:id="0">
    <w:p w14:paraId="6719CCAB" w14:textId="77777777" w:rsidR="003001B8" w:rsidRDefault="003001B8"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F07F2"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020ACBE5" wp14:editId="14B383FE">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6386A1D0" w14:textId="7BB09344" w:rsidR="00B73B21" w:rsidRPr="00D46279" w:rsidRDefault="003577B3" w:rsidP="00B73B21">
                          <w:pPr>
                            <w:spacing w:after="0" w:line="240" w:lineRule="auto"/>
                            <w:jc w:val="center"/>
                            <w:rPr>
                              <w:b/>
                              <w:bCs/>
                            </w:rPr>
                          </w:pPr>
                          <w:r w:rsidRPr="00D46279">
                            <w:rPr>
                              <w:b/>
                              <w:bCs/>
                            </w:rPr>
                            <w:t>NABCO</w:t>
                          </w:r>
                          <w:r w:rsidR="00930630" w:rsidRPr="00D46279">
                            <w:rPr>
                              <w:b/>
                              <w:bCs/>
                            </w:rPr>
                            <w:t xml:space="preserve"> GT1175 Sliding Door System</w:t>
                          </w:r>
                        </w:p>
                        <w:p w14:paraId="552872F7" w14:textId="297B6CF0" w:rsidR="001007FB" w:rsidRPr="00D46279" w:rsidRDefault="001007FB" w:rsidP="00B73B21">
                          <w:pPr>
                            <w:spacing w:after="0" w:line="240" w:lineRule="auto"/>
                            <w:jc w:val="center"/>
                            <w:rPr>
                              <w:b/>
                              <w:bCs/>
                            </w:rPr>
                          </w:pPr>
                          <w:r w:rsidRPr="00D46279">
                            <w:rPr>
                              <w:b/>
                              <w:bCs/>
                            </w:rPr>
                            <w:t>Slide by Slide</w:t>
                          </w:r>
                        </w:p>
                        <w:p w14:paraId="2F7CEC25" w14:textId="77777777" w:rsidR="00B73B21" w:rsidRPr="00B73B21" w:rsidRDefault="00B73B21" w:rsidP="00B73B21">
                          <w:pPr>
                            <w:spacing w:after="0" w:line="240" w:lineRule="auto"/>
                            <w:jc w:val="center"/>
                            <w:rPr>
                              <w:b/>
                              <w:bCs/>
                            </w:rPr>
                          </w:pPr>
                          <w:r w:rsidRPr="00B73B21">
                            <w:rPr>
                              <w:b/>
                              <w:bCs/>
                            </w:rPr>
                            <w:t>Suggested Architectural Specifications</w:t>
                          </w:r>
                        </w:p>
                        <w:p w14:paraId="667C210E"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20ACBE5"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NWaTgIAAKM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" fillcolor="white [3201]" strokeweight=".5pt">
              <v:textbox>
                <w:txbxContent>
                  <w:p w14:paraId="6386A1D0" w14:textId="7BB09344" w:rsidR="00B73B21" w:rsidRPr="00D46279" w:rsidRDefault="003577B3" w:rsidP="00B73B21">
                    <w:pPr>
                      <w:spacing w:after="0" w:line="240" w:lineRule="auto"/>
                      <w:jc w:val="center"/>
                      <w:rPr>
                        <w:b/>
                        <w:bCs/>
                      </w:rPr>
                    </w:pPr>
                    <w:r w:rsidRPr="00D46279">
                      <w:rPr>
                        <w:b/>
                        <w:bCs/>
                      </w:rPr>
                      <w:t>NABCO</w:t>
                    </w:r>
                    <w:r w:rsidR="00930630" w:rsidRPr="00D46279">
                      <w:rPr>
                        <w:b/>
                        <w:bCs/>
                      </w:rPr>
                      <w:t xml:space="preserve"> GT1175 Sliding Door System</w:t>
                    </w:r>
                  </w:p>
                  <w:p w14:paraId="552872F7" w14:textId="297B6CF0" w:rsidR="001007FB" w:rsidRPr="00D46279" w:rsidRDefault="001007FB" w:rsidP="00B73B21">
                    <w:pPr>
                      <w:spacing w:after="0" w:line="240" w:lineRule="auto"/>
                      <w:jc w:val="center"/>
                      <w:rPr>
                        <w:b/>
                        <w:bCs/>
                      </w:rPr>
                    </w:pPr>
                    <w:r w:rsidRPr="00D46279">
                      <w:rPr>
                        <w:b/>
                        <w:bCs/>
                      </w:rPr>
                      <w:t>Slide by Slide</w:t>
                    </w:r>
                  </w:p>
                  <w:p w14:paraId="2F7CEC25" w14:textId="77777777" w:rsidR="00B73B21" w:rsidRPr="00B73B21" w:rsidRDefault="00B73B21" w:rsidP="00B73B21">
                    <w:pPr>
                      <w:spacing w:after="0" w:line="240" w:lineRule="auto"/>
                      <w:jc w:val="center"/>
                      <w:rPr>
                        <w:b/>
                        <w:bCs/>
                      </w:rPr>
                    </w:pPr>
                    <w:r w:rsidRPr="00B73B21">
                      <w:rPr>
                        <w:b/>
                        <w:bCs/>
                      </w:rPr>
                      <w:t>Suggested Architectural Specifications</w:t>
                    </w:r>
                  </w:p>
                  <w:p w14:paraId="667C210E"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7F30B183" wp14:editId="0A16F889">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6F7096CE"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010998"/>
    <w:multiLevelType w:val="hybridMultilevel"/>
    <w:tmpl w:val="1C62393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AE0573"/>
    <w:multiLevelType w:val="hybridMultilevel"/>
    <w:tmpl w:val="03D0928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805A2B"/>
    <w:multiLevelType w:val="hybridMultilevel"/>
    <w:tmpl w:val="C3B692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BB0262"/>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27662BD4"/>
    <w:multiLevelType w:val="hybridMultilevel"/>
    <w:tmpl w:val="E484266E"/>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3C4E20"/>
    <w:multiLevelType w:val="multilevel"/>
    <w:tmpl w:val="AEC0A860"/>
    <w:lvl w:ilvl="0">
      <w:start w:val="2"/>
      <w:numFmt w:val="decimal"/>
      <w:lvlText w:val="%1"/>
      <w:lvlJc w:val="left"/>
      <w:pPr>
        <w:ind w:left="360" w:hanging="360"/>
      </w:pPr>
      <w:rPr>
        <w:rFonts w:hint="default"/>
      </w:rPr>
    </w:lvl>
    <w:lvl w:ilvl="1">
      <w:start w:val="3"/>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6"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30308A6"/>
    <w:multiLevelType w:val="hybridMultilevel"/>
    <w:tmpl w:val="EB50216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CBE6A6A"/>
    <w:multiLevelType w:val="hybridMultilevel"/>
    <w:tmpl w:val="50540680"/>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8"/>
  </w:num>
  <w:num w:numId="13">
    <w:abstractNumId w:val="41"/>
  </w:num>
  <w:num w:numId="14">
    <w:abstractNumId w:val="15"/>
  </w:num>
  <w:num w:numId="15">
    <w:abstractNumId w:val="33"/>
  </w:num>
  <w:num w:numId="16">
    <w:abstractNumId w:val="31"/>
  </w:num>
  <w:num w:numId="17">
    <w:abstractNumId w:val="19"/>
  </w:num>
  <w:num w:numId="18">
    <w:abstractNumId w:val="40"/>
  </w:num>
  <w:num w:numId="19">
    <w:abstractNumId w:val="16"/>
  </w:num>
  <w:num w:numId="20">
    <w:abstractNumId w:val="25"/>
  </w:num>
  <w:num w:numId="21">
    <w:abstractNumId w:val="35"/>
  </w:num>
  <w:num w:numId="22">
    <w:abstractNumId w:val="10"/>
  </w:num>
  <w:num w:numId="23">
    <w:abstractNumId w:val="34"/>
  </w:num>
  <w:num w:numId="24">
    <w:abstractNumId w:val="12"/>
  </w:num>
  <w:num w:numId="25">
    <w:abstractNumId w:val="22"/>
  </w:num>
  <w:num w:numId="26">
    <w:abstractNumId w:val="18"/>
  </w:num>
  <w:num w:numId="27">
    <w:abstractNumId w:val="26"/>
  </w:num>
  <w:num w:numId="28">
    <w:abstractNumId w:val="30"/>
  </w:num>
  <w:num w:numId="29">
    <w:abstractNumId w:val="11"/>
  </w:num>
  <w:num w:numId="30">
    <w:abstractNumId w:val="17"/>
  </w:num>
  <w:num w:numId="31">
    <w:abstractNumId w:val="37"/>
  </w:num>
  <w:num w:numId="32">
    <w:abstractNumId w:val="42"/>
  </w:num>
  <w:num w:numId="33">
    <w:abstractNumId w:val="38"/>
  </w:num>
  <w:num w:numId="34">
    <w:abstractNumId w:val="23"/>
  </w:num>
  <w:num w:numId="35">
    <w:abstractNumId w:val="32"/>
  </w:num>
  <w:num w:numId="36">
    <w:abstractNumId w:val="43"/>
  </w:num>
  <w:num w:numId="37">
    <w:abstractNumId w:val="39"/>
  </w:num>
  <w:num w:numId="38">
    <w:abstractNumId w:val="36"/>
  </w:num>
  <w:num w:numId="39">
    <w:abstractNumId w:val="20"/>
  </w:num>
  <w:num w:numId="40">
    <w:abstractNumId w:val="29"/>
  </w:num>
  <w:num w:numId="41">
    <w:abstractNumId w:val="21"/>
  </w:num>
  <w:num w:numId="42">
    <w:abstractNumId w:val="27"/>
  </w:num>
  <w:num w:numId="43">
    <w:abstractNumId w:val="1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30"/>
    <w:rsid w:val="00060821"/>
    <w:rsid w:val="001007FB"/>
    <w:rsid w:val="001255B0"/>
    <w:rsid w:val="0017066A"/>
    <w:rsid w:val="002058F1"/>
    <w:rsid w:val="0022024B"/>
    <w:rsid w:val="003001B8"/>
    <w:rsid w:val="00307D12"/>
    <w:rsid w:val="003577B3"/>
    <w:rsid w:val="00366325"/>
    <w:rsid w:val="003A2E04"/>
    <w:rsid w:val="003C27AA"/>
    <w:rsid w:val="003E7C51"/>
    <w:rsid w:val="00483E0E"/>
    <w:rsid w:val="005156D6"/>
    <w:rsid w:val="005322EC"/>
    <w:rsid w:val="005406F4"/>
    <w:rsid w:val="00573178"/>
    <w:rsid w:val="00643317"/>
    <w:rsid w:val="00646100"/>
    <w:rsid w:val="00657F1B"/>
    <w:rsid w:val="006868FB"/>
    <w:rsid w:val="006904B2"/>
    <w:rsid w:val="006F4B1B"/>
    <w:rsid w:val="0070217D"/>
    <w:rsid w:val="007641A4"/>
    <w:rsid w:val="00782D42"/>
    <w:rsid w:val="007E0062"/>
    <w:rsid w:val="007F0757"/>
    <w:rsid w:val="008A3315"/>
    <w:rsid w:val="008D7086"/>
    <w:rsid w:val="00923522"/>
    <w:rsid w:val="00930630"/>
    <w:rsid w:val="009B73BF"/>
    <w:rsid w:val="00A24731"/>
    <w:rsid w:val="00AC61B9"/>
    <w:rsid w:val="00AE5257"/>
    <w:rsid w:val="00AF5BD6"/>
    <w:rsid w:val="00B51669"/>
    <w:rsid w:val="00B73B21"/>
    <w:rsid w:val="00C31DFB"/>
    <w:rsid w:val="00CA46B8"/>
    <w:rsid w:val="00CF02C9"/>
    <w:rsid w:val="00D46279"/>
    <w:rsid w:val="00DB4CBD"/>
    <w:rsid w:val="00DC6340"/>
    <w:rsid w:val="00DD0D6A"/>
    <w:rsid w:val="00ED53F5"/>
    <w:rsid w:val="00EE7214"/>
    <w:rsid w:val="00F03A5D"/>
    <w:rsid w:val="00F16222"/>
    <w:rsid w:val="00F237E8"/>
    <w:rsid w:val="3EA935BE"/>
    <w:rsid w:val="4117B32F"/>
    <w:rsid w:val="447BBAF6"/>
    <w:rsid w:val="55580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0F4C23"/>
  <w15:chartTrackingRefBased/>
  <w15:docId w15:val="{1EFD3268-2C3C-434F-80E5-35EA58D1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OneDrive%20-%20NABCO%20Entrances\Marketing\Copy\Specifications\Architect%20Specificiations\Arch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6C819-A549-4173-8025-82D12C1DCCBD}"/>
</file>

<file path=customXml/itemProps2.xml><?xml version="1.0" encoding="utf-8"?>
<ds:datastoreItem xmlns:ds="http://schemas.openxmlformats.org/officeDocument/2006/customXml" ds:itemID="{4FA517CA-0115-44CC-8D71-0EE3F85B87AD}">
  <ds:schemaRefs>
    <ds:schemaRef ds:uri="http://purl.org/dc/term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openxmlformats.org/package/2006/metadata/core-properties"/>
    <ds:schemaRef ds:uri="a04cb4a7-68b8-4695-b635-e4e0ad8987e7"/>
    <ds:schemaRef ds:uri="aed45c84-8004-49ee-a0ef-52985f85f41c"/>
  </ds:schemaRefs>
</ds:datastoreItem>
</file>

<file path=customXml/itemProps3.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4.xml><?xml version="1.0" encoding="utf-8"?>
<ds:datastoreItem xmlns:ds="http://schemas.openxmlformats.org/officeDocument/2006/customXml" ds:itemID="{ADC1914B-54C7-418D-9E37-6709893D2D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ArchSpecTemplate.dotx</Template>
  <TotalTime>11</TotalTime>
  <Pages>4</Pages>
  <Words>2224</Words>
  <Characters>12683</Characters>
  <Application>Microsoft Office Word</Application>
  <DocSecurity>0</DocSecurity>
  <Lines>105</Lines>
  <Paragraphs>29</Paragraphs>
  <ScaleCrop>false</ScaleCrop>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8</cp:revision>
  <dcterms:created xsi:type="dcterms:W3CDTF">2021-03-16T17:43:00Z</dcterms:created>
  <dcterms:modified xsi:type="dcterms:W3CDTF">2021-03-22T19:49:00Z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